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0761" w14:textId="77777777" w:rsidR="00A96D34" w:rsidRDefault="00A96D34" w:rsidP="00BA4A3C">
      <w:pPr>
        <w:pStyle w:val="Corpotesto"/>
        <w:tabs>
          <w:tab w:val="left" w:pos="8777"/>
        </w:tabs>
        <w:spacing w:line="276" w:lineRule="auto"/>
        <w:ind w:right="907"/>
        <w:jc w:val="both"/>
        <w:rPr>
          <w:rFonts w:ascii="Libre Franklin" w:hAnsi="Libre Franklin"/>
          <w:b/>
          <w:sz w:val="20"/>
          <w:szCs w:val="20"/>
        </w:rPr>
      </w:pPr>
    </w:p>
    <w:p w14:paraId="5176F7C3" w14:textId="16D0E53D" w:rsidR="0008284C" w:rsidRPr="00C74DC7" w:rsidRDefault="00B97F87" w:rsidP="00A96D34">
      <w:pPr>
        <w:pStyle w:val="Corpotesto"/>
        <w:tabs>
          <w:tab w:val="left" w:pos="8777"/>
        </w:tabs>
        <w:spacing w:line="276" w:lineRule="auto"/>
        <w:ind w:right="907"/>
        <w:jc w:val="center"/>
        <w:rPr>
          <w:rFonts w:ascii="Libre Franklin" w:hAnsi="Libre Franklin"/>
          <w:b/>
          <w:sz w:val="20"/>
          <w:szCs w:val="20"/>
          <w:u w:val="single"/>
        </w:rPr>
      </w:pPr>
      <w:r w:rsidRPr="00C74DC7">
        <w:rPr>
          <w:rFonts w:ascii="Libre Franklin" w:hAnsi="Libre Franklin"/>
          <w:b/>
          <w:sz w:val="20"/>
          <w:szCs w:val="20"/>
          <w:u w:val="single"/>
        </w:rPr>
        <w:t xml:space="preserve">MODELLO 1 </w:t>
      </w:r>
      <w:r w:rsidR="00A96D34" w:rsidRPr="00C74DC7">
        <w:rPr>
          <w:rFonts w:ascii="Libre Franklin" w:hAnsi="Libre Franklin"/>
          <w:b/>
          <w:sz w:val="20"/>
          <w:szCs w:val="20"/>
          <w:u w:val="single"/>
        </w:rPr>
        <w:t xml:space="preserve">DICHIARAZIONE </w:t>
      </w:r>
      <w:r w:rsidRPr="00C74DC7">
        <w:rPr>
          <w:rFonts w:ascii="Libre Franklin" w:hAnsi="Libre Franklin"/>
          <w:b/>
          <w:sz w:val="20"/>
          <w:szCs w:val="20"/>
          <w:u w:val="single"/>
        </w:rPr>
        <w:t>REQUISITI</w:t>
      </w:r>
    </w:p>
    <w:p w14:paraId="1D5EB311" w14:textId="35E250E7" w:rsidR="00B97F87" w:rsidRPr="00D50215" w:rsidRDefault="001A5FD9" w:rsidP="001A5FD9">
      <w:pPr>
        <w:pStyle w:val="Corpotesto"/>
        <w:tabs>
          <w:tab w:val="left" w:pos="6953"/>
        </w:tabs>
        <w:spacing w:line="276" w:lineRule="auto"/>
        <w:ind w:right="907"/>
        <w:jc w:val="both"/>
        <w:rPr>
          <w:rFonts w:ascii="Libre Franklin" w:hAnsi="Libre Franklin"/>
          <w:sz w:val="20"/>
          <w:szCs w:val="20"/>
        </w:rPr>
      </w:pPr>
      <w:r>
        <w:rPr>
          <w:rFonts w:ascii="Libre Franklin" w:hAnsi="Libre Franklin"/>
          <w:sz w:val="20"/>
          <w:szCs w:val="20"/>
        </w:rPr>
        <w:tab/>
      </w:r>
    </w:p>
    <w:p w14:paraId="5176F7C4" w14:textId="77777777" w:rsidR="00E41E8E" w:rsidRPr="00D50215" w:rsidRDefault="00E41E8E" w:rsidP="00BA4A3C">
      <w:pPr>
        <w:ind w:right="54"/>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r w:rsidR="004C3B3F">
        <w:rPr>
          <w:rFonts w:ascii="Libre Franklin" w:hAnsi="Libre Franklin" w:cs="Calibri"/>
          <w:b/>
          <w:bCs/>
          <w:sz w:val="20"/>
          <w:szCs w:val="20"/>
        </w:rPr>
        <w:t xml:space="preserve"> di importo inferiore ad € 40.000,00 (iva esclusa)</w:t>
      </w:r>
    </w:p>
    <w:p w14:paraId="5176F7C5" w14:textId="77777777" w:rsidR="00E41E8E" w:rsidRPr="00D50215" w:rsidRDefault="00E41E8E" w:rsidP="00BA4A3C">
      <w:pPr>
        <w:tabs>
          <w:tab w:val="left" w:pos="8777"/>
        </w:tabs>
        <w:ind w:right="621"/>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7784"/>
      </w:tblGrid>
      <w:tr w:rsidR="00E41E8E" w:rsidRPr="00D50215" w14:paraId="5176F7C8" w14:textId="77777777" w:rsidTr="0092748C">
        <w:trPr>
          <w:trHeight w:val="460"/>
        </w:trPr>
        <w:tc>
          <w:tcPr>
            <w:tcW w:w="1736" w:type="dxa"/>
            <w:shd w:val="clear" w:color="auto" w:fill="F2F2F2" w:themeFill="background1" w:themeFillShade="F2"/>
          </w:tcPr>
          <w:p w14:paraId="5176F7C6" w14:textId="77777777" w:rsidR="00E41E8E" w:rsidRPr="00D50215" w:rsidRDefault="00E41E8E" w:rsidP="00BA4A3C">
            <w:pPr>
              <w:tabs>
                <w:tab w:val="left" w:pos="8777"/>
              </w:tabs>
              <w:spacing w:before="60" w:after="60"/>
              <w:ind w:right="621"/>
              <w:jc w:val="center"/>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8123" w:type="dxa"/>
            <w:shd w:val="clear" w:color="auto" w:fill="F2F2F2" w:themeFill="background1" w:themeFillShade="F2"/>
          </w:tcPr>
          <w:p w14:paraId="5176F7C7" w14:textId="04B9E67E" w:rsidR="00E41E8E" w:rsidRPr="00D50215" w:rsidRDefault="00266D61" w:rsidP="00BA4A3C">
            <w:pPr>
              <w:tabs>
                <w:tab w:val="left" w:pos="8777"/>
              </w:tabs>
              <w:spacing w:before="60" w:after="60"/>
              <w:ind w:right="4"/>
              <w:jc w:val="both"/>
              <w:rPr>
                <w:rFonts w:ascii="Libre Franklin" w:eastAsia="Batang" w:hAnsi="Libre Franklin" w:cs="Calibri"/>
                <w:b/>
                <w:bCs/>
                <w:sz w:val="20"/>
                <w:szCs w:val="20"/>
              </w:rPr>
            </w:pPr>
            <w:r w:rsidRPr="00266D61">
              <w:rPr>
                <w:rFonts w:ascii="Libre Franklin" w:eastAsia="Batang" w:hAnsi="Libre Franklin" w:cs="Calibri"/>
                <w:b/>
                <w:bCs/>
                <w:sz w:val="20"/>
                <w:szCs w:val="20"/>
              </w:rPr>
              <w:t xml:space="preserve">RACCOLTA DI PREVENTIVI FINALIZZATI ALL’AFFIDAMENTO DIRETTO AI SENSI DELL’ART. 50 C. 1, LETT. B) D.LGS. 36/2023 DELLA FORNITURA DI </w:t>
            </w:r>
            <w:r w:rsidR="00A6236D" w:rsidRPr="00A6236D">
              <w:rPr>
                <w:rFonts w:ascii="Libre Franklin" w:eastAsia="Batang" w:hAnsi="Libre Franklin" w:cs="Calibri"/>
                <w:b/>
                <w:bCs/>
                <w:sz w:val="20"/>
                <w:szCs w:val="20"/>
                <w:u w:val="single"/>
              </w:rPr>
              <w:t>VALVOLE PER IL CONTROLLO DELL’ARIA</w:t>
            </w:r>
            <w:r w:rsidR="00A6236D" w:rsidRPr="00A6236D">
              <w:rPr>
                <w:rFonts w:ascii="Libre Franklin" w:eastAsia="Batang" w:hAnsi="Libre Franklin" w:cs="Calibri"/>
                <w:b/>
                <w:bCs/>
                <w:sz w:val="20"/>
                <w:szCs w:val="20"/>
              </w:rPr>
              <w:t xml:space="preserve"> DA INSTALLARE IN ISOLATORE AUTOMATIZZATO PER LA PRODUZIONE SU SCALA INDUSTRIALE DI TERAPIE CELLULARI E GENICHE (</w:t>
            </w:r>
            <w:proofErr w:type="spellStart"/>
            <w:r w:rsidR="00A6236D" w:rsidRPr="00A6236D">
              <w:rPr>
                <w:rFonts w:ascii="Libre Franklin" w:eastAsia="Batang" w:hAnsi="Libre Franklin" w:cs="Calibri"/>
                <w:b/>
                <w:bCs/>
                <w:sz w:val="20"/>
                <w:szCs w:val="20"/>
              </w:rPr>
              <w:t>ATMPs</w:t>
            </w:r>
            <w:proofErr w:type="spellEnd"/>
            <w:r w:rsidR="00A6236D" w:rsidRPr="00A6236D">
              <w:rPr>
                <w:rFonts w:ascii="Libre Franklin" w:eastAsia="Batang" w:hAnsi="Libre Franklin" w:cs="Calibri"/>
                <w:b/>
                <w:bCs/>
                <w:sz w:val="20"/>
                <w:szCs w:val="20"/>
              </w:rPr>
              <w:t>)</w:t>
            </w:r>
          </w:p>
        </w:tc>
      </w:tr>
      <w:tr w:rsidR="007B10C0" w:rsidRPr="00D50215" w14:paraId="5176F7CA" w14:textId="77777777" w:rsidTr="0035378F">
        <w:trPr>
          <w:trHeight w:val="460"/>
        </w:trPr>
        <w:tc>
          <w:tcPr>
            <w:tcW w:w="9859" w:type="dxa"/>
            <w:gridSpan w:val="2"/>
            <w:shd w:val="clear" w:color="auto" w:fill="F2F2F2" w:themeFill="background1" w:themeFillShade="F2"/>
          </w:tcPr>
          <w:p w14:paraId="5176F7C9" w14:textId="77777777" w:rsidR="007B10C0" w:rsidRPr="00D50215" w:rsidRDefault="007B10C0" w:rsidP="00BA4A3C">
            <w:pPr>
              <w:tabs>
                <w:tab w:val="left" w:pos="8777"/>
              </w:tabs>
              <w:spacing w:before="60" w:after="60"/>
              <w:ind w:right="621"/>
              <w:jc w:val="both"/>
              <w:rPr>
                <w:rFonts w:ascii="Libre Franklin" w:eastAsia="Batang" w:hAnsi="Libre Franklin" w:cs="Calibri"/>
                <w:b/>
                <w:bCs/>
                <w:sz w:val="20"/>
                <w:szCs w:val="20"/>
              </w:rPr>
            </w:pPr>
          </w:p>
        </w:tc>
      </w:tr>
      <w:tr w:rsidR="00E41E8E" w:rsidRPr="00D50215" w14:paraId="5176F7CD" w14:textId="77777777" w:rsidTr="007B10C0">
        <w:trPr>
          <w:trHeight w:val="460"/>
        </w:trPr>
        <w:tc>
          <w:tcPr>
            <w:tcW w:w="1736" w:type="dxa"/>
            <w:shd w:val="clear" w:color="auto" w:fill="F2F2F2" w:themeFill="background1" w:themeFillShade="F2"/>
          </w:tcPr>
          <w:p w14:paraId="5176F7CB" w14:textId="014679EC" w:rsidR="00E41E8E" w:rsidRPr="00D50215" w:rsidRDefault="00E41E8E" w:rsidP="00BA4A3C">
            <w:pPr>
              <w:tabs>
                <w:tab w:val="left" w:pos="8777"/>
              </w:tabs>
              <w:spacing w:before="60" w:after="60"/>
              <w:ind w:right="621"/>
              <w:rPr>
                <w:rFonts w:ascii="Libre Franklin" w:eastAsia="Batang" w:hAnsi="Libre Franklin" w:cs="Calibri"/>
                <w:b/>
                <w:sz w:val="20"/>
                <w:szCs w:val="20"/>
              </w:rPr>
            </w:pPr>
          </w:p>
        </w:tc>
        <w:tc>
          <w:tcPr>
            <w:tcW w:w="8123" w:type="dxa"/>
            <w:shd w:val="clear" w:color="auto" w:fill="F2F2F2" w:themeFill="background1" w:themeFillShade="F2"/>
          </w:tcPr>
          <w:p w14:paraId="5176F7CC" w14:textId="77777777" w:rsidR="00E41E8E" w:rsidRPr="00D50215" w:rsidRDefault="00E41E8E" w:rsidP="00BA4A3C">
            <w:pPr>
              <w:tabs>
                <w:tab w:val="left" w:pos="8777"/>
              </w:tabs>
              <w:spacing w:before="60" w:after="60"/>
              <w:ind w:right="621"/>
              <w:jc w:val="center"/>
              <w:rPr>
                <w:rFonts w:ascii="Libre Franklin" w:eastAsia="Batang" w:hAnsi="Libre Franklin" w:cs="Calibri"/>
                <w:sz w:val="20"/>
                <w:szCs w:val="20"/>
              </w:rPr>
            </w:pPr>
          </w:p>
        </w:tc>
      </w:tr>
    </w:tbl>
    <w:p w14:paraId="5176F7CE" w14:textId="77777777" w:rsidR="00E41E8E" w:rsidRPr="00D50215" w:rsidRDefault="00E41E8E" w:rsidP="00BA4A3C">
      <w:pPr>
        <w:tabs>
          <w:tab w:val="left" w:pos="8777"/>
        </w:tabs>
        <w:spacing w:before="120" w:after="120" w:line="259" w:lineRule="auto"/>
        <w:ind w:right="621"/>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275"/>
        <w:gridCol w:w="1950"/>
        <w:gridCol w:w="1169"/>
        <w:gridCol w:w="1276"/>
        <w:gridCol w:w="1417"/>
        <w:gridCol w:w="1276"/>
        <w:gridCol w:w="979"/>
      </w:tblGrid>
      <w:tr w:rsidR="00E41E8E" w:rsidRPr="00D50215" w14:paraId="5176F7D1" w14:textId="77777777" w:rsidTr="003A7C8A">
        <w:trPr>
          <w:cantSplit/>
          <w:trHeight w:val="631"/>
        </w:trPr>
        <w:tc>
          <w:tcPr>
            <w:tcW w:w="1830" w:type="dxa"/>
            <w:gridSpan w:val="3"/>
          </w:tcPr>
          <w:p w14:paraId="5176F7CF" w14:textId="77777777" w:rsidR="00E41E8E" w:rsidRPr="00D50215" w:rsidRDefault="00E41E8E" w:rsidP="00010F2D">
            <w:pPr>
              <w:tabs>
                <w:tab w:val="left" w:pos="8777"/>
              </w:tabs>
              <w:spacing w:before="60" w:after="60"/>
              <w:ind w:right="213"/>
              <w:rPr>
                <w:rFonts w:ascii="Libre Franklin" w:hAnsi="Libre Franklin" w:cs="Calibri"/>
                <w:sz w:val="20"/>
                <w:szCs w:val="20"/>
              </w:rPr>
            </w:pPr>
            <w:r w:rsidRPr="00D50215">
              <w:rPr>
                <w:rFonts w:ascii="Libre Franklin" w:hAnsi="Libre Franklin" w:cs="Calibri"/>
                <w:sz w:val="20"/>
                <w:szCs w:val="20"/>
              </w:rPr>
              <w:t>Il sottoscritto</w:t>
            </w:r>
          </w:p>
        </w:tc>
        <w:tc>
          <w:tcPr>
            <w:tcW w:w="8067" w:type="dxa"/>
            <w:gridSpan w:val="6"/>
          </w:tcPr>
          <w:p w14:paraId="5176F7D0"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D5" w14:textId="77777777" w:rsidTr="003A7C8A">
        <w:trPr>
          <w:cantSplit/>
          <w:trHeight w:val="747"/>
        </w:trPr>
        <w:tc>
          <w:tcPr>
            <w:tcW w:w="1830" w:type="dxa"/>
            <w:gridSpan w:val="3"/>
          </w:tcPr>
          <w:p w14:paraId="5176F7D2"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 xml:space="preserve">in qualità di  </w:t>
            </w:r>
          </w:p>
        </w:tc>
        <w:tc>
          <w:tcPr>
            <w:tcW w:w="1950" w:type="dxa"/>
          </w:tcPr>
          <w:p w14:paraId="5176F7D3" w14:textId="77777777" w:rsidR="00E41E8E" w:rsidRPr="00D50215" w:rsidRDefault="00E41E8E" w:rsidP="003A7C8A">
            <w:pPr>
              <w:tabs>
                <w:tab w:val="left" w:pos="8777"/>
              </w:tabs>
              <w:spacing w:before="60" w:after="60"/>
              <w:ind w:right="37"/>
              <w:rPr>
                <w:rFonts w:ascii="Libre Franklin" w:hAnsi="Libre Franklin" w:cs="Calibri"/>
                <w:i/>
                <w:iCs/>
                <w:sz w:val="20"/>
                <w:szCs w:val="20"/>
              </w:rPr>
            </w:pPr>
            <w:r w:rsidRPr="00D50215">
              <w:rPr>
                <w:rFonts w:ascii="Libre Franklin" w:hAnsi="Libre Franklin" w:cs="Calibri"/>
                <w:i/>
                <w:iCs/>
                <w:sz w:val="20"/>
                <w:szCs w:val="20"/>
              </w:rPr>
              <w:t>(titolare,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14:paraId="5176F7D4" w14:textId="77777777" w:rsidR="00E41E8E" w:rsidRPr="00D50215" w:rsidRDefault="00E41E8E" w:rsidP="00BA4A3C">
            <w:pPr>
              <w:tabs>
                <w:tab w:val="left" w:pos="8777"/>
              </w:tabs>
              <w:spacing w:before="60" w:after="60"/>
              <w:ind w:right="621"/>
              <w:jc w:val="right"/>
              <w:rPr>
                <w:rFonts w:ascii="Libre Franklin" w:hAnsi="Libre Franklin" w:cs="Calibri"/>
                <w:sz w:val="20"/>
                <w:szCs w:val="20"/>
              </w:rPr>
            </w:pPr>
          </w:p>
        </w:tc>
      </w:tr>
      <w:tr w:rsidR="00E41E8E" w:rsidRPr="00D50215" w14:paraId="5176F7D8" w14:textId="77777777" w:rsidTr="003A7C8A">
        <w:trPr>
          <w:cantSplit/>
          <w:trHeight w:val="491"/>
        </w:trPr>
        <w:tc>
          <w:tcPr>
            <w:tcW w:w="1830" w:type="dxa"/>
            <w:gridSpan w:val="3"/>
          </w:tcPr>
          <w:p w14:paraId="5176F7D6" w14:textId="77777777" w:rsidR="00E41E8E" w:rsidRPr="00D50215" w:rsidRDefault="00E41E8E" w:rsidP="003A7C8A">
            <w:pPr>
              <w:tabs>
                <w:tab w:val="left" w:pos="8777"/>
              </w:tabs>
              <w:spacing w:before="60" w:after="60"/>
              <w:ind w:right="497"/>
              <w:rPr>
                <w:rFonts w:ascii="Libre Franklin" w:hAnsi="Libre Franklin" w:cs="Calibri"/>
                <w:sz w:val="20"/>
                <w:szCs w:val="20"/>
              </w:rPr>
            </w:pPr>
            <w:r w:rsidRPr="00D50215">
              <w:rPr>
                <w:rFonts w:ascii="Libre Franklin" w:hAnsi="Libre Franklin" w:cs="Calibri"/>
                <w:sz w:val="20"/>
                <w:szCs w:val="20"/>
              </w:rPr>
              <w:t>dell’impresa</w:t>
            </w:r>
          </w:p>
        </w:tc>
        <w:tc>
          <w:tcPr>
            <w:tcW w:w="8067" w:type="dxa"/>
            <w:gridSpan w:val="6"/>
          </w:tcPr>
          <w:p w14:paraId="5176F7D7"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2E69B5" w:rsidRPr="00D50215" w14:paraId="5176F7E1" w14:textId="77777777" w:rsidTr="003A7C8A">
        <w:trPr>
          <w:cantSplit/>
          <w:trHeight w:val="1055"/>
        </w:trPr>
        <w:tc>
          <w:tcPr>
            <w:tcW w:w="1830" w:type="dxa"/>
            <w:gridSpan w:val="3"/>
          </w:tcPr>
          <w:p w14:paraId="5176F7D9" w14:textId="77777777" w:rsidR="002E69B5" w:rsidRPr="00D50215" w:rsidRDefault="002E69B5"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Sede</w:t>
            </w:r>
          </w:p>
          <w:p w14:paraId="5176F7DA" w14:textId="6DCAE18C" w:rsidR="002E69B5" w:rsidRPr="00D50215" w:rsidRDefault="003A7C8A" w:rsidP="003A7C8A">
            <w:pPr>
              <w:tabs>
                <w:tab w:val="left" w:pos="8777"/>
              </w:tabs>
              <w:ind w:right="72"/>
              <w:rPr>
                <w:rFonts w:ascii="Libre Franklin" w:hAnsi="Libre Franklin" w:cs="Calibri"/>
                <w:i/>
                <w:iCs/>
                <w:sz w:val="20"/>
                <w:szCs w:val="20"/>
              </w:rPr>
            </w:pPr>
            <w:r>
              <w:rPr>
                <w:rFonts w:ascii="Libre Franklin" w:hAnsi="Libre Franklin" w:cs="Calibri"/>
                <w:i/>
                <w:iCs/>
                <w:sz w:val="20"/>
                <w:szCs w:val="20"/>
              </w:rPr>
              <w:t xml:space="preserve">(comune </w:t>
            </w:r>
            <w:r w:rsidR="002E69B5" w:rsidRPr="00D50215">
              <w:rPr>
                <w:rFonts w:ascii="Libre Franklin" w:hAnsi="Libre Franklin" w:cs="Calibri"/>
                <w:i/>
                <w:iCs/>
                <w:sz w:val="20"/>
                <w:szCs w:val="20"/>
              </w:rPr>
              <w:t>italiano</w:t>
            </w:r>
            <w:r w:rsidR="002E69B5" w:rsidRPr="00D50215">
              <w:rPr>
                <w:rFonts w:ascii="Libre Franklin" w:hAnsi="Libre Franklin" w:cs="Calibri"/>
                <w:i/>
                <w:iCs/>
                <w:sz w:val="20"/>
                <w:szCs w:val="20"/>
              </w:rPr>
              <w:br w:type="textWrapping" w:clear="all"/>
              <w:t xml:space="preserve"> o stato estero)  </w:t>
            </w:r>
          </w:p>
        </w:tc>
        <w:tc>
          <w:tcPr>
            <w:tcW w:w="3119" w:type="dxa"/>
            <w:gridSpan w:val="2"/>
          </w:tcPr>
          <w:p w14:paraId="5176F7DB"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C" w14:textId="77777777" w:rsidR="002E69B5" w:rsidRPr="00D50215" w:rsidRDefault="002E69B5"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Cap</w:t>
            </w:r>
          </w:p>
        </w:tc>
        <w:tc>
          <w:tcPr>
            <w:tcW w:w="1417" w:type="dxa"/>
          </w:tcPr>
          <w:p w14:paraId="5176F7DD"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E" w14:textId="77777777" w:rsidR="002E69B5" w:rsidRPr="00D50215" w:rsidRDefault="002E69B5" w:rsidP="00010F2D">
            <w:pPr>
              <w:tabs>
                <w:tab w:val="left" w:pos="8777"/>
              </w:tabs>
              <w:spacing w:before="60" w:after="60"/>
              <w:ind w:right="214"/>
              <w:rPr>
                <w:rFonts w:ascii="Libre Franklin" w:hAnsi="Libre Franklin" w:cs="Calibri"/>
                <w:sz w:val="20"/>
                <w:szCs w:val="20"/>
              </w:rPr>
            </w:pPr>
            <w:r w:rsidRPr="00D50215">
              <w:rPr>
                <w:rFonts w:ascii="Libre Franklin" w:hAnsi="Libre Franklin" w:cs="Calibri"/>
                <w:sz w:val="20"/>
                <w:szCs w:val="20"/>
              </w:rPr>
              <w:t>Provincia</w:t>
            </w:r>
          </w:p>
          <w:p w14:paraId="5176F7DF" w14:textId="77777777" w:rsidR="002E69B5" w:rsidRPr="00D50215" w:rsidRDefault="002E69B5" w:rsidP="00BA4A3C">
            <w:pPr>
              <w:tabs>
                <w:tab w:val="left" w:pos="8777"/>
              </w:tabs>
              <w:ind w:right="621"/>
              <w:jc w:val="center"/>
              <w:rPr>
                <w:rFonts w:ascii="Libre Franklin" w:hAnsi="Libre Franklin" w:cs="Calibri"/>
                <w:sz w:val="20"/>
                <w:szCs w:val="20"/>
              </w:rPr>
            </w:pPr>
          </w:p>
        </w:tc>
        <w:tc>
          <w:tcPr>
            <w:tcW w:w="979" w:type="dxa"/>
          </w:tcPr>
          <w:p w14:paraId="5176F7E0"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r>
      <w:tr w:rsidR="00E41E8E" w:rsidRPr="00D50215" w14:paraId="5176F7E6" w14:textId="77777777" w:rsidTr="002E69B5">
        <w:trPr>
          <w:cantSplit/>
          <w:trHeight w:val="371"/>
        </w:trPr>
        <w:tc>
          <w:tcPr>
            <w:tcW w:w="1122" w:type="dxa"/>
          </w:tcPr>
          <w:p w14:paraId="5176F7E2" w14:textId="77777777" w:rsidR="00E41E8E" w:rsidRPr="00D50215" w:rsidRDefault="004C300B"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14:paraId="5176F7E3"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4"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14:paraId="5176F7E5"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EB" w14:textId="77777777" w:rsidTr="002E69B5">
        <w:trPr>
          <w:cantSplit/>
          <w:trHeight w:val="375"/>
        </w:trPr>
        <w:tc>
          <w:tcPr>
            <w:tcW w:w="1555" w:type="dxa"/>
            <w:gridSpan w:val="2"/>
          </w:tcPr>
          <w:p w14:paraId="5176F7E7" w14:textId="30BF99F4" w:rsidR="00E41E8E" w:rsidRPr="00D50215" w:rsidRDefault="003A7C8A" w:rsidP="003A7C8A">
            <w:pPr>
              <w:tabs>
                <w:tab w:val="left" w:pos="768"/>
                <w:tab w:val="left" w:pos="8777"/>
              </w:tabs>
              <w:spacing w:before="60" w:after="60"/>
              <w:ind w:right="621"/>
              <w:jc w:val="both"/>
              <w:rPr>
                <w:rFonts w:ascii="Libre Franklin" w:hAnsi="Libre Franklin" w:cs="Calibri"/>
                <w:sz w:val="20"/>
                <w:szCs w:val="20"/>
              </w:rPr>
            </w:pPr>
            <w:r>
              <w:rPr>
                <w:rFonts w:ascii="Libre Franklin" w:hAnsi="Libre Franklin" w:cs="Calibri"/>
                <w:sz w:val="20"/>
                <w:szCs w:val="20"/>
              </w:rPr>
              <w:t xml:space="preserve">Codice </w:t>
            </w:r>
            <w:r w:rsidR="00E41E8E" w:rsidRPr="00D50215">
              <w:rPr>
                <w:rFonts w:ascii="Libre Franklin" w:hAnsi="Libre Franklin" w:cs="Calibri"/>
                <w:sz w:val="20"/>
                <w:szCs w:val="20"/>
              </w:rPr>
              <w:t>fiscale</w:t>
            </w:r>
          </w:p>
        </w:tc>
        <w:tc>
          <w:tcPr>
            <w:tcW w:w="3394" w:type="dxa"/>
            <w:gridSpan w:val="3"/>
          </w:tcPr>
          <w:p w14:paraId="5176F7E8"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9" w14:textId="77777777" w:rsidR="00E41E8E" w:rsidRPr="00D50215" w:rsidRDefault="00E41E8E"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14:paraId="5176F7EA"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bl>
    <w:p w14:paraId="5176F7EC" w14:textId="77777777" w:rsidR="00E41E8E" w:rsidRPr="00D50215" w:rsidRDefault="004C300B" w:rsidP="00BA4A3C">
      <w:pPr>
        <w:tabs>
          <w:tab w:val="left" w:pos="8777"/>
        </w:tabs>
        <w:spacing w:before="120" w:after="120"/>
        <w:ind w:right="621"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14:paraId="5176F7EF" w14:textId="77777777" w:rsidTr="0035378F">
        <w:trPr>
          <w:cantSplit/>
        </w:trPr>
        <w:tc>
          <w:tcPr>
            <w:tcW w:w="430" w:type="dxa"/>
          </w:tcPr>
          <w:p w14:paraId="5176F7ED"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14:paraId="5176F7EE" w14:textId="77777777" w:rsidR="00E41E8E" w:rsidRPr="00D50215" w:rsidRDefault="00A00CEE" w:rsidP="00BA4A3C">
            <w:pPr>
              <w:tabs>
                <w:tab w:val="left" w:pos="8777"/>
              </w:tabs>
              <w:spacing w:before="60" w:after="60"/>
              <w:ind w:right="621" w:hanging="110"/>
              <w:rPr>
                <w:rFonts w:ascii="Libre Franklin" w:hAnsi="Libre Franklin" w:cs="Calibri"/>
                <w:sz w:val="20"/>
                <w:szCs w:val="20"/>
              </w:rPr>
            </w:pPr>
            <w:r w:rsidRPr="00D50215">
              <w:rPr>
                <w:rFonts w:ascii="Libre Franklin" w:hAnsi="Libre Franklin" w:cs="Calibri"/>
                <w:sz w:val="20"/>
                <w:szCs w:val="20"/>
              </w:rPr>
              <w:t xml:space="preserve">  </w:t>
            </w:r>
            <w:r w:rsidR="00E41E8E" w:rsidRPr="00D50215">
              <w:rPr>
                <w:rFonts w:ascii="Libre Franklin" w:hAnsi="Libre Franklin" w:cs="Calibri"/>
                <w:sz w:val="20"/>
                <w:szCs w:val="20"/>
              </w:rPr>
              <w:t>operatore singolo;</w:t>
            </w:r>
          </w:p>
        </w:tc>
      </w:tr>
    </w:tbl>
    <w:p w14:paraId="5176F7F0" w14:textId="77777777" w:rsidR="00E41E8E" w:rsidRPr="00D50215" w:rsidRDefault="00E41E8E" w:rsidP="00BA4A3C">
      <w:pPr>
        <w:tabs>
          <w:tab w:val="left" w:pos="8777"/>
        </w:tabs>
        <w:spacing w:before="60" w:after="60" w:line="276" w:lineRule="auto"/>
        <w:ind w:right="621"/>
        <w:jc w:val="both"/>
        <w:rPr>
          <w:rFonts w:ascii="Libre Franklin" w:hAnsi="Libre Franklin" w:cs="Calibri"/>
          <w:b/>
          <w:sz w:val="20"/>
          <w:szCs w:val="20"/>
        </w:rPr>
      </w:pPr>
    </w:p>
    <w:p w14:paraId="5176F7F1" w14:textId="77777777" w:rsidR="00E41E8E" w:rsidRDefault="00E41E8E" w:rsidP="00BA4A3C">
      <w:pPr>
        <w:tabs>
          <w:tab w:val="left" w:pos="8777"/>
        </w:tabs>
        <w:spacing w:after="200" w:line="276" w:lineRule="auto"/>
        <w:ind w:right="621"/>
        <w:jc w:val="center"/>
        <w:rPr>
          <w:rFonts w:ascii="Libre Franklin" w:hAnsi="Libre Franklin" w:cs="Calibri"/>
          <w:b/>
          <w:sz w:val="20"/>
          <w:szCs w:val="20"/>
        </w:rPr>
      </w:pPr>
      <w:r w:rsidRPr="00D50215">
        <w:rPr>
          <w:rFonts w:ascii="Libre Franklin" w:hAnsi="Libre Franklin" w:cs="Calibri"/>
          <w:b/>
          <w:sz w:val="20"/>
          <w:szCs w:val="20"/>
        </w:rPr>
        <w:t xml:space="preserve">DICHIARA </w:t>
      </w:r>
    </w:p>
    <w:p w14:paraId="5176F7F2" w14:textId="77777777" w:rsidR="00D50215" w:rsidRPr="00D50215" w:rsidRDefault="00D50215" w:rsidP="00BA4A3C">
      <w:pPr>
        <w:tabs>
          <w:tab w:val="left" w:pos="8777"/>
        </w:tabs>
        <w:ind w:right="-31"/>
        <w:jc w:val="both"/>
        <w:rPr>
          <w:rFonts w:ascii="Libre Franklin" w:hAnsi="Libre Franklin"/>
          <w:sz w:val="20"/>
          <w:szCs w:val="20"/>
        </w:rPr>
      </w:pPr>
      <w:r w:rsidRPr="00D50215">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5176F7F3" w14:textId="77777777" w:rsidR="0020377E" w:rsidRPr="00D50215" w:rsidRDefault="0020377E" w:rsidP="00B66549">
      <w:pPr>
        <w:tabs>
          <w:tab w:val="left" w:pos="8777"/>
        </w:tabs>
        <w:spacing w:after="200" w:line="276" w:lineRule="auto"/>
        <w:ind w:right="-31"/>
        <w:jc w:val="center"/>
        <w:rPr>
          <w:rFonts w:ascii="Libre Franklin" w:hAnsi="Libre Franklin" w:cs="Calibri"/>
          <w:b/>
          <w:sz w:val="20"/>
          <w:szCs w:val="20"/>
        </w:rPr>
      </w:pPr>
    </w:p>
    <w:p w14:paraId="5176F7F4" w14:textId="77777777" w:rsidR="007B522D" w:rsidRPr="00D50215" w:rsidRDefault="007B522D" w:rsidP="00B66549">
      <w:pPr>
        <w:tabs>
          <w:tab w:val="left" w:pos="8777"/>
        </w:tabs>
        <w:ind w:right="-31"/>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14:paraId="5176F7F5" w14:textId="77777777" w:rsidR="007B522D" w:rsidRPr="00D50215" w:rsidRDefault="007B522D" w:rsidP="00B66549">
      <w:pPr>
        <w:tabs>
          <w:tab w:val="left" w:pos="8777"/>
        </w:tabs>
        <w:ind w:right="-31"/>
        <w:jc w:val="both"/>
        <w:rPr>
          <w:rFonts w:ascii="Libre Franklin" w:hAnsi="Libre Franklin" w:cs="Calibri"/>
          <w:b/>
          <w:sz w:val="20"/>
          <w:szCs w:val="20"/>
        </w:rPr>
      </w:pPr>
    </w:p>
    <w:p w14:paraId="5176F7F6" w14:textId="77777777" w:rsidR="00EB078A" w:rsidRPr="00D50215" w:rsidRDefault="00EB078A" w:rsidP="00B66549">
      <w:pPr>
        <w:tabs>
          <w:tab w:val="left" w:pos="8777"/>
        </w:tabs>
        <w:ind w:right="-31"/>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 xml:space="preserve">i soggetti, ai sensi dell’art. 96, comma 3, del </w:t>
      </w:r>
      <w:proofErr w:type="spellStart"/>
      <w:r w:rsidR="006108A0" w:rsidRPr="00D50215">
        <w:rPr>
          <w:rFonts w:ascii="Libre Franklin" w:eastAsia="Calibri" w:hAnsi="Libre Franklin"/>
          <w:sz w:val="20"/>
          <w:szCs w:val="20"/>
        </w:rPr>
        <w:t>D.Lgs.</w:t>
      </w:r>
      <w:proofErr w:type="spellEnd"/>
      <w:r w:rsidR="006108A0" w:rsidRPr="00D50215">
        <w:rPr>
          <w:rFonts w:ascii="Libre Franklin" w:eastAsia="Calibri" w:hAnsi="Libre Franklin"/>
          <w:sz w:val="20"/>
          <w:szCs w:val="20"/>
        </w:rPr>
        <w:t xml:space="preserve"> 36/23 sono i seguenti</w:t>
      </w:r>
    </w:p>
    <w:p w14:paraId="5176F7F8"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lastRenderedPageBreak/>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14:paraId="5176F7F9"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7FC" w14:textId="77777777" w:rsidTr="006108A0">
        <w:tc>
          <w:tcPr>
            <w:tcW w:w="9348" w:type="dxa"/>
          </w:tcPr>
          <w:p w14:paraId="5176F7FA"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titolare</w:t>
            </w:r>
          </w:p>
          <w:p w14:paraId="5176F7FB"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7F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7FE"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176F92D" wp14:editId="5176F92E">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7" w14:textId="77777777" w:rsidR="00697668" w:rsidRDefault="00697668" w:rsidP="00697668"/>
                        </w:txbxContent>
                      </wps:txbx>
                      <wps:bodyPr wrap="square" lIns="0" tIns="0" rIns="0" bIns="0" anchor="ctr" anchorCtr="0" compatLnSpc="0"/>
                    </wps:wsp>
                  </a:graphicData>
                </a:graphic>
              </wp:anchor>
            </w:drawing>
          </mc:Choice>
          <mc:Fallback>
            <w:pict>
              <v:shape w14:anchorId="5176F92D"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7" w14:textId="77777777" w:rsidR="00697668" w:rsidRDefault="00697668" w:rsidP="00697668"/>
                  </w:txbxContent>
                </v:textbox>
              </v:shape>
            </w:pict>
          </mc:Fallback>
        </mc:AlternateContent>
      </w:r>
    </w:p>
    <w:p w14:paraId="5176F7FF"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5176F92F" wp14:editId="5176F930">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8" w14:textId="77777777" w:rsidR="00697668" w:rsidRDefault="00697668" w:rsidP="00697668"/>
                        </w:txbxContent>
                      </wps:txbx>
                      <wps:bodyPr wrap="square" lIns="0" tIns="0" rIns="0" bIns="0" anchor="ctr" anchorCtr="0" compatLnSpc="0"/>
                    </wps:wsp>
                  </a:graphicData>
                </a:graphic>
              </wp:anchor>
            </w:drawing>
          </mc:Choice>
          <mc:Fallback>
            <w:pict>
              <v:shape w14:anchorId="5176F92F"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8" w14:textId="77777777" w:rsidR="00697668" w:rsidRDefault="00697668" w:rsidP="00697668"/>
                  </w:txbxContent>
                </v:textbox>
              </v:shape>
            </w:pict>
          </mc:Fallback>
        </mc:AlternateContent>
      </w:r>
    </w:p>
    <w:p w14:paraId="5176F800"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2"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14:paraId="5176F803"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06" w14:textId="77777777" w:rsidTr="006108A0">
        <w:tc>
          <w:tcPr>
            <w:tcW w:w="9348" w:type="dxa"/>
          </w:tcPr>
          <w:p w14:paraId="5176F804"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socio amministratore</w:t>
            </w:r>
          </w:p>
          <w:p w14:paraId="5176F805"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07"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8"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176F931" wp14:editId="5176F932">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9" w14:textId="77777777" w:rsidR="00697668" w:rsidRDefault="00697668" w:rsidP="00697668"/>
                        </w:txbxContent>
                      </wps:txbx>
                      <wps:bodyPr wrap="square" lIns="0" tIns="0" rIns="0" bIns="0" anchor="ctr" anchorCtr="0" compatLnSpc="0"/>
                    </wps:wsp>
                  </a:graphicData>
                </a:graphic>
              </wp:anchor>
            </w:drawing>
          </mc:Choice>
          <mc:Fallback>
            <w:pict>
              <v:shape w14:anchorId="5176F931"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9" w14:textId="77777777" w:rsidR="00697668" w:rsidRDefault="00697668" w:rsidP="00697668"/>
                  </w:txbxContent>
                </v:textbox>
              </v:shape>
            </w:pict>
          </mc:Fallback>
        </mc:AlternateContent>
      </w:r>
    </w:p>
    <w:p w14:paraId="5176F809"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5176F933" wp14:editId="5176F934">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A" w14:textId="77777777" w:rsidR="00697668" w:rsidRDefault="00697668" w:rsidP="00697668"/>
                        </w:txbxContent>
                      </wps:txbx>
                      <wps:bodyPr wrap="square" lIns="0" tIns="0" rIns="0" bIns="0" anchor="ctr" anchorCtr="0" compatLnSpc="0"/>
                    </wps:wsp>
                  </a:graphicData>
                </a:graphic>
              </wp:anchor>
            </w:drawing>
          </mc:Choice>
          <mc:Fallback>
            <w:pict>
              <v:shape w14:anchorId="5176F933"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A" w14:textId="77777777" w:rsidR="00697668" w:rsidRDefault="00697668" w:rsidP="00697668"/>
                  </w:txbxContent>
                </v:textbox>
              </v:shape>
            </w:pict>
          </mc:Fallback>
        </mc:AlternateContent>
      </w:r>
    </w:p>
    <w:p w14:paraId="5176F80A"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C"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14:paraId="5176F80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0" w14:textId="77777777" w:rsidTr="00697668">
        <w:tc>
          <w:tcPr>
            <w:tcW w:w="9348" w:type="dxa"/>
          </w:tcPr>
          <w:p w14:paraId="5176F80E"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socio accomandatario</w:t>
            </w:r>
          </w:p>
          <w:p w14:paraId="5176F80F"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11"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812"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5176F935" wp14:editId="5176F936">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B" w14:textId="77777777" w:rsidR="007B522D" w:rsidRDefault="007B522D" w:rsidP="007B522D"/>
                        </w:txbxContent>
                      </wps:txbx>
                      <wps:bodyPr wrap="square" lIns="0" tIns="0" rIns="0" bIns="0" anchor="ctr" anchorCtr="0" compatLnSpc="0"/>
                    </wps:wsp>
                  </a:graphicData>
                </a:graphic>
              </wp:anchor>
            </w:drawing>
          </mc:Choice>
          <mc:Fallback>
            <w:pict>
              <v:shape w14:anchorId="5176F935"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B" w14:textId="77777777" w:rsidR="007B522D" w:rsidRDefault="007B522D" w:rsidP="007B522D"/>
                  </w:txbxContent>
                </v:textbox>
              </v:shape>
            </w:pict>
          </mc:Fallback>
        </mc:AlternateContent>
      </w:r>
    </w:p>
    <w:p w14:paraId="5176F813"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5176F937" wp14:editId="5176F938">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C" w14:textId="77777777" w:rsidR="007B522D" w:rsidRDefault="007B522D" w:rsidP="007B522D"/>
                        </w:txbxContent>
                      </wps:txbx>
                      <wps:bodyPr wrap="square" lIns="0" tIns="0" rIns="0" bIns="0" anchor="ctr" anchorCtr="0" compatLnSpc="0"/>
                    </wps:wsp>
                  </a:graphicData>
                </a:graphic>
              </wp:anchor>
            </w:drawing>
          </mc:Choice>
          <mc:Fallback>
            <w:pict>
              <v:shape w14:anchorId="5176F937"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C" w14:textId="77777777" w:rsidR="007B522D" w:rsidRDefault="007B522D" w:rsidP="007B522D"/>
                  </w:txbxContent>
                </v:textbox>
              </v:shape>
            </w:pict>
          </mc:Fallback>
        </mc:AlternateContent>
      </w:r>
    </w:p>
    <w:p w14:paraId="5176F814" w14:textId="77777777" w:rsidR="007B522D" w:rsidRDefault="007B522D" w:rsidP="00B66549">
      <w:pPr>
        <w:tabs>
          <w:tab w:val="left" w:pos="8777"/>
        </w:tabs>
        <w:ind w:right="-31"/>
        <w:jc w:val="both"/>
        <w:rPr>
          <w:rFonts w:ascii="Libre Franklin" w:hAnsi="Libre Franklin" w:cs="Calibri"/>
          <w:b/>
          <w:i/>
          <w:color w:val="FF0000"/>
          <w:sz w:val="20"/>
          <w:szCs w:val="20"/>
        </w:rPr>
      </w:pPr>
    </w:p>
    <w:p w14:paraId="5176F816"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 I SOGGETTI SOTTO ELENCATI)</w:t>
      </w:r>
    </w:p>
    <w:p w14:paraId="5176F817"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E" w14:textId="77777777" w:rsidTr="007B522D">
        <w:tc>
          <w:tcPr>
            <w:tcW w:w="9348" w:type="dxa"/>
          </w:tcPr>
          <w:p w14:paraId="5176F818"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membri del consiglio di amministrazione cui sia stata conferita la legale rappresentanza;</w:t>
            </w:r>
          </w:p>
          <w:p w14:paraId="5176F819"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procuratori generali e gli institori;</w:t>
            </w:r>
          </w:p>
          <w:p w14:paraId="5176F81A"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componenti degli organi con poteri di direzione o di vigilanza o soggetti muniti di poteri di rappresentanza, di direzione o di controllo;</w:t>
            </w:r>
          </w:p>
          <w:p w14:paraId="5176F81B"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 xml:space="preserve">il direttore tecnico, qualunque sia la forma giuridica dell’operatore economico </w:t>
            </w:r>
          </w:p>
          <w:p w14:paraId="5176F81C"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 xml:space="preserve">il socio </w:t>
            </w:r>
            <w:proofErr w:type="spellStart"/>
            <w:proofErr w:type="gramStart"/>
            <w:r w:rsidRPr="00D50215">
              <w:rPr>
                <w:rFonts w:ascii="Libre Franklin" w:hAnsi="Libre Franklin" w:cs="Calibri"/>
                <w:i/>
                <w:iCs/>
                <w:sz w:val="20"/>
                <w:szCs w:val="20"/>
                <w:lang w:val="en-US"/>
              </w:rPr>
              <w:t>unico</w:t>
            </w:r>
            <w:proofErr w:type="spellEnd"/>
            <w:r w:rsidRPr="00D50215">
              <w:rPr>
                <w:rFonts w:ascii="Libre Franklin" w:hAnsi="Libre Franklin" w:cs="Calibri"/>
                <w:i/>
                <w:iCs/>
                <w:sz w:val="20"/>
                <w:szCs w:val="20"/>
                <w:lang w:val="en-US"/>
              </w:rPr>
              <w:t>;</w:t>
            </w:r>
            <w:proofErr w:type="gramEnd"/>
          </w:p>
          <w:p w14:paraId="5176F81D"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 xml:space="preserve">l’eventuale “amministratore di fatto” ai sensi dell’articolo 2639 del </w:t>
            </w:r>
            <w:proofErr w:type="gramStart"/>
            <w:r w:rsidRPr="00266D61">
              <w:rPr>
                <w:rFonts w:ascii="Libre Franklin" w:hAnsi="Libre Franklin" w:cs="Calibri"/>
                <w:i/>
                <w:iCs/>
                <w:sz w:val="20"/>
                <w:szCs w:val="20"/>
              </w:rPr>
              <w:t>Codice Civile</w:t>
            </w:r>
            <w:proofErr w:type="gramEnd"/>
          </w:p>
        </w:tc>
      </w:tr>
    </w:tbl>
    <w:p w14:paraId="5176F81F" w14:textId="77777777" w:rsidR="0020377E" w:rsidRDefault="0020377E" w:rsidP="00BA4A3C">
      <w:pPr>
        <w:pStyle w:val="Standard"/>
        <w:widowControl w:val="0"/>
        <w:tabs>
          <w:tab w:val="left" w:pos="8777"/>
        </w:tabs>
        <w:ind w:right="-31"/>
        <w:jc w:val="both"/>
        <w:rPr>
          <w:rFonts w:ascii="Libre Franklin" w:hAnsi="Libre Franklin"/>
          <w:sz w:val="20"/>
          <w:lang w:eastAsia="it-IT"/>
        </w:rPr>
      </w:pPr>
    </w:p>
    <w:p w14:paraId="5176F820"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5176F939" wp14:editId="5176F93A">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D" w14:textId="77777777" w:rsidR="007B522D" w:rsidRDefault="007B522D" w:rsidP="007B522D"/>
                        </w:txbxContent>
                      </wps:txbx>
                      <wps:bodyPr wrap="square" lIns="0" tIns="0" rIns="0" bIns="0" anchor="ctr" anchorCtr="0" compatLnSpc="0"/>
                    </wps:wsp>
                  </a:graphicData>
                </a:graphic>
              </wp:anchor>
            </w:drawing>
          </mc:Choice>
          <mc:Fallback>
            <w:pict>
              <v:shape w14:anchorId="5176F93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D" w14:textId="77777777" w:rsidR="007B522D" w:rsidRDefault="007B522D" w:rsidP="007B522D"/>
                  </w:txbxContent>
                </v:textbox>
              </v:shape>
            </w:pict>
          </mc:Fallback>
        </mc:AlternateContent>
      </w:r>
    </w:p>
    <w:p w14:paraId="5176F821"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5176F93B" wp14:editId="5176F93C">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E" w14:textId="77777777" w:rsidR="007B522D" w:rsidRDefault="007B522D" w:rsidP="007B522D"/>
                        </w:txbxContent>
                      </wps:txbx>
                      <wps:bodyPr wrap="square" lIns="0" tIns="0" rIns="0" bIns="0" anchor="ctr" anchorCtr="0" compatLnSpc="0"/>
                    </wps:wsp>
                  </a:graphicData>
                </a:graphic>
              </wp:anchor>
            </w:drawing>
          </mc:Choice>
          <mc:Fallback>
            <w:pict>
              <v:shape w14:anchorId="5176F93B"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E" w14:textId="77777777" w:rsidR="007B522D" w:rsidRDefault="007B522D" w:rsidP="007B522D"/>
                  </w:txbxContent>
                </v:textbox>
              </v:shape>
            </w:pict>
          </mc:Fallback>
        </mc:AlternateContent>
      </w:r>
    </w:p>
    <w:p w14:paraId="5176F823" w14:textId="77777777" w:rsidR="007B522D" w:rsidRPr="00D50215" w:rsidRDefault="007B522D" w:rsidP="00B66549">
      <w:pPr>
        <w:tabs>
          <w:tab w:val="left" w:pos="8777"/>
        </w:tabs>
        <w:spacing w:before="60" w:after="60"/>
        <w:ind w:right="-31"/>
        <w:rPr>
          <w:rFonts w:ascii="Libre Franklin" w:hAnsi="Libre Franklin" w:cs="Calibri"/>
          <w:b/>
          <w:bCs/>
          <w:i/>
          <w:iCs/>
          <w:color w:val="FF0000"/>
          <w:sz w:val="20"/>
          <w:szCs w:val="20"/>
        </w:rPr>
      </w:pPr>
    </w:p>
    <w:p w14:paraId="5176F824" w14:textId="77777777" w:rsidR="00E41E8E" w:rsidRPr="00D50215" w:rsidRDefault="00E41E8E" w:rsidP="00B66549">
      <w:pPr>
        <w:tabs>
          <w:tab w:val="left" w:pos="8777"/>
        </w:tabs>
        <w:spacing w:before="60" w:after="60"/>
        <w:ind w:right="-31"/>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14:paraId="5176F825" w14:textId="77777777" w:rsidR="007B522D" w:rsidRPr="00D50215" w:rsidRDefault="00E41E8E" w:rsidP="00B66549">
      <w:pPr>
        <w:tabs>
          <w:tab w:val="left" w:pos="8777"/>
        </w:tabs>
        <w:ind w:right="-31"/>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Di dichiarare che, per quanto di propria conoscenza, gli amministratori della persona giuridica socio unico dell’operatore economico</w:t>
      </w:r>
      <w:r w:rsidR="007B522D" w:rsidRPr="00D50215">
        <w:rPr>
          <w:rFonts w:ascii="Libre Franklin" w:hAnsi="Libre Franklin" w:cs="Calibri"/>
          <w:sz w:val="20"/>
          <w:szCs w:val="20"/>
        </w:rPr>
        <w:t xml:space="preserve"> così individuati</w:t>
      </w:r>
    </w:p>
    <w:p w14:paraId="5176F826" w14:textId="77777777" w:rsidR="007B522D" w:rsidRPr="00D50215" w:rsidRDefault="007B522D" w:rsidP="00B66549">
      <w:pPr>
        <w:tabs>
          <w:tab w:val="left" w:pos="8777"/>
        </w:tabs>
        <w:ind w:right="-31"/>
        <w:jc w:val="both"/>
        <w:rPr>
          <w:rFonts w:ascii="Libre Franklin" w:hAnsi="Libre Franklin" w:cs="Calibri"/>
          <w:sz w:val="20"/>
          <w:szCs w:val="20"/>
        </w:rPr>
      </w:pPr>
    </w:p>
    <w:p w14:paraId="5176F827"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5176F93D" wp14:editId="5176F93E">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F" w14:textId="77777777" w:rsidR="007B522D" w:rsidRDefault="007B522D" w:rsidP="007B522D"/>
                        </w:txbxContent>
                      </wps:txbx>
                      <wps:bodyPr wrap="square" lIns="0" tIns="0" rIns="0" bIns="0" anchor="ctr" anchorCtr="0" compatLnSpc="0"/>
                    </wps:wsp>
                  </a:graphicData>
                </a:graphic>
              </wp:anchor>
            </w:drawing>
          </mc:Choice>
          <mc:Fallback>
            <w:pict>
              <v:shape w14:anchorId="5176F93D"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F" w14:textId="77777777" w:rsidR="007B522D" w:rsidRDefault="007B522D" w:rsidP="007B522D"/>
                  </w:txbxContent>
                </v:textbox>
              </v:shape>
            </w:pict>
          </mc:Fallback>
        </mc:AlternateContent>
      </w:r>
    </w:p>
    <w:p w14:paraId="5176F828"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a___________________________ il_________ Prov.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5176F93F" wp14:editId="5176F940">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80" w14:textId="77777777" w:rsidR="007B522D" w:rsidRDefault="007B522D" w:rsidP="007B522D"/>
                        </w:txbxContent>
                      </wps:txbx>
                      <wps:bodyPr wrap="square" lIns="0" tIns="0" rIns="0" bIns="0" anchor="ctr" anchorCtr="0" compatLnSpc="0"/>
                    </wps:wsp>
                  </a:graphicData>
                </a:graphic>
              </wp:anchor>
            </w:drawing>
          </mc:Choice>
          <mc:Fallback>
            <w:pict>
              <v:shape w14:anchorId="5176F93F"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80" w14:textId="77777777" w:rsidR="007B522D" w:rsidRDefault="007B522D" w:rsidP="007B522D"/>
                  </w:txbxContent>
                </v:textbox>
              </v:shape>
            </w:pict>
          </mc:Fallback>
        </mc:AlternateContent>
      </w:r>
    </w:p>
    <w:p w14:paraId="5176F829" w14:textId="77777777" w:rsidR="007B522D" w:rsidRPr="00D50215" w:rsidRDefault="007B522D" w:rsidP="00B66549">
      <w:pPr>
        <w:tabs>
          <w:tab w:val="left" w:pos="8777"/>
        </w:tabs>
        <w:ind w:right="-31"/>
        <w:jc w:val="both"/>
        <w:rPr>
          <w:rFonts w:ascii="Libre Franklin" w:hAnsi="Libre Franklin" w:cs="Calibri"/>
          <w:sz w:val="20"/>
          <w:szCs w:val="20"/>
        </w:rPr>
      </w:pPr>
    </w:p>
    <w:p w14:paraId="5176F82A" w14:textId="77777777" w:rsidR="00E41E8E" w:rsidRPr="00D50215" w:rsidRDefault="00E41E8E" w:rsidP="00B66549">
      <w:pPr>
        <w:tabs>
          <w:tab w:val="left" w:pos="8777"/>
        </w:tabs>
        <w:ind w:right="-31"/>
        <w:jc w:val="both"/>
        <w:rPr>
          <w:rFonts w:ascii="Libre Franklin" w:hAnsi="Libre Franklin" w:cs="Calibri"/>
          <w:b/>
          <w:sz w:val="20"/>
          <w:szCs w:val="20"/>
        </w:rPr>
      </w:pPr>
      <w:r w:rsidRPr="00D50215">
        <w:rPr>
          <w:rFonts w:ascii="Libre Franklin" w:hAnsi="Libre Franklin" w:cs="Calibri"/>
          <w:sz w:val="20"/>
          <w:szCs w:val="20"/>
        </w:rPr>
        <w:t xml:space="preserve"> non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Lgs 36/2023.</w:t>
      </w:r>
    </w:p>
    <w:p w14:paraId="5176F82B" w14:textId="77777777" w:rsidR="007B522D" w:rsidRPr="00D50215" w:rsidRDefault="007B522D" w:rsidP="00B66549">
      <w:pPr>
        <w:tabs>
          <w:tab w:val="left" w:pos="8777"/>
        </w:tabs>
        <w:ind w:right="-31"/>
        <w:jc w:val="both"/>
        <w:rPr>
          <w:rFonts w:ascii="Libre Franklin" w:hAnsi="Libre Franklin" w:cs="Calibri"/>
          <w:bCs/>
          <w:sz w:val="20"/>
          <w:szCs w:val="20"/>
        </w:rPr>
      </w:pPr>
    </w:p>
    <w:p w14:paraId="5176F82C" w14:textId="77777777" w:rsidR="00E41E8E" w:rsidRPr="00D50215" w:rsidRDefault="00E41E8E" w:rsidP="00B66549">
      <w:pPr>
        <w:tabs>
          <w:tab w:val="left" w:pos="8777"/>
        </w:tabs>
        <w:ind w:right="-31"/>
        <w:jc w:val="both"/>
        <w:rPr>
          <w:rFonts w:ascii="Libre Franklin" w:hAnsi="Libre Franklin" w:cs="Calibri"/>
          <w:bCs/>
          <w:sz w:val="20"/>
          <w:szCs w:val="20"/>
        </w:rPr>
      </w:pPr>
      <w:r w:rsidRPr="00D50215">
        <w:rPr>
          <w:rFonts w:ascii="Libre Franklin" w:hAnsi="Libre Franklin" w:cs="Calibri"/>
          <w:bCs/>
          <w:sz w:val="20"/>
          <w:szCs w:val="20"/>
        </w:rPr>
        <w:t>Dichiara di:</w:t>
      </w:r>
    </w:p>
    <w:p w14:paraId="5176F82D"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essere </w:t>
      </w:r>
    </w:p>
    <w:p w14:paraId="5176F82E" w14:textId="77777777" w:rsidR="007B522D" w:rsidRPr="00D50215" w:rsidRDefault="007B522D" w:rsidP="00B66549">
      <w:pPr>
        <w:tabs>
          <w:tab w:val="left" w:pos="8777"/>
        </w:tabs>
        <w:adjustRightInd w:val="0"/>
        <w:spacing w:before="40" w:after="40"/>
        <w:ind w:right="-31"/>
        <w:rPr>
          <w:rFonts w:ascii="Libre Franklin" w:hAnsi="Libre Franklin" w:cs="Calibri"/>
          <w:sz w:val="20"/>
          <w:szCs w:val="20"/>
        </w:rPr>
      </w:pPr>
    </w:p>
    <w:p w14:paraId="5176F82F"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essere </w:t>
      </w:r>
    </w:p>
    <w:p w14:paraId="5176F830" w14:textId="77777777" w:rsidR="00E41E8E" w:rsidRPr="00D50215" w:rsidRDefault="00E41E8E" w:rsidP="00B66549">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176F831" w14:textId="77777777" w:rsidR="00055E64" w:rsidRPr="00D50215" w:rsidRDefault="00055E64" w:rsidP="00B66549">
      <w:pPr>
        <w:tabs>
          <w:tab w:val="left" w:pos="8777"/>
        </w:tabs>
        <w:ind w:right="907"/>
        <w:jc w:val="both"/>
        <w:rPr>
          <w:rFonts w:ascii="Libre Franklin" w:hAnsi="Libre Franklin" w:cs="Calibri"/>
          <w:bCs/>
          <w:sz w:val="20"/>
          <w:szCs w:val="20"/>
        </w:rPr>
      </w:pPr>
    </w:p>
    <w:p w14:paraId="5176F832" w14:textId="77777777" w:rsidR="00E41E8E" w:rsidRPr="00D50215" w:rsidRDefault="00E41E8E" w:rsidP="00B66549">
      <w:pPr>
        <w:tabs>
          <w:tab w:val="left" w:pos="8777"/>
        </w:tabs>
        <w:ind w:right="907" w:hanging="284"/>
        <w:jc w:val="center"/>
        <w:rPr>
          <w:rFonts w:ascii="Libre Franklin" w:hAnsi="Libre Franklin" w:cs="Calibri"/>
          <w:b/>
          <w:sz w:val="20"/>
          <w:szCs w:val="20"/>
          <w:u w:val="single"/>
        </w:rPr>
      </w:pPr>
    </w:p>
    <w:p w14:paraId="5176F833" w14:textId="77777777" w:rsidR="00E41E8E" w:rsidRDefault="00E41E8E" w:rsidP="00B66549">
      <w:pPr>
        <w:tabs>
          <w:tab w:val="left" w:pos="8777"/>
        </w:tabs>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14:paraId="5176F834" w14:textId="77777777" w:rsidR="0020377E" w:rsidRPr="00D50215" w:rsidRDefault="0020377E" w:rsidP="00B66549">
      <w:pPr>
        <w:tabs>
          <w:tab w:val="left" w:pos="8777"/>
        </w:tabs>
        <w:ind w:right="907"/>
        <w:jc w:val="center"/>
        <w:rPr>
          <w:rFonts w:ascii="Libre Franklin" w:hAnsi="Libre Franklin" w:cs="Calibri"/>
          <w:b/>
          <w:sz w:val="20"/>
          <w:szCs w:val="20"/>
        </w:rPr>
      </w:pPr>
    </w:p>
    <w:tbl>
      <w:tblPr>
        <w:tblW w:w="5045" w:type="pct"/>
        <w:tblLook w:val="04A0" w:firstRow="1" w:lastRow="0" w:firstColumn="1" w:lastColumn="0" w:noHBand="0" w:noVBand="1"/>
      </w:tblPr>
      <w:tblGrid>
        <w:gridCol w:w="9780"/>
      </w:tblGrid>
      <w:tr w:rsidR="00E41E8E" w:rsidRPr="00D50215" w14:paraId="5176F862" w14:textId="77777777" w:rsidTr="00B66549">
        <w:tc>
          <w:tcPr>
            <w:tcW w:w="5000" w:type="pct"/>
            <w:shd w:val="clear" w:color="auto" w:fill="auto"/>
          </w:tcPr>
          <w:p w14:paraId="5176F835" w14:textId="77777777" w:rsidR="00E41E8E" w:rsidRPr="00D50215" w:rsidRDefault="00E41E8E" w:rsidP="00B66549">
            <w:pPr>
              <w:ind w:left="34"/>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14:paraId="5176F836" w14:textId="77777777" w:rsidR="00E41E8E" w:rsidRPr="00D50215" w:rsidRDefault="00E41E8E" w:rsidP="00B66549">
            <w:pPr>
              <w:tabs>
                <w:tab w:val="left" w:pos="8777"/>
              </w:tabs>
              <w:ind w:left="34"/>
              <w:jc w:val="both"/>
              <w:rPr>
                <w:rFonts w:ascii="Libre Franklin" w:hAnsi="Libre Franklin" w:cs="Calibri"/>
                <w:sz w:val="20"/>
                <w:szCs w:val="20"/>
              </w:rPr>
            </w:pPr>
          </w:p>
          <w:p w14:paraId="5176F837" w14:textId="77777777" w:rsidR="00E41E8E" w:rsidRPr="00D50215" w:rsidRDefault="00D217AC" w:rsidP="00B66549">
            <w:pPr>
              <w:tabs>
                <w:tab w:val="left" w:pos="8777"/>
              </w:tabs>
              <w:ind w:left="34"/>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14:paraId="5176F838" w14:textId="77777777" w:rsidR="00E41E8E" w:rsidRPr="00D50215" w:rsidRDefault="00E41E8E" w:rsidP="00B66549">
            <w:pPr>
              <w:tabs>
                <w:tab w:val="left" w:pos="8777"/>
              </w:tabs>
              <w:ind w:left="34"/>
              <w:jc w:val="both"/>
              <w:rPr>
                <w:rFonts w:ascii="Libre Franklin" w:hAnsi="Libre Franklin" w:cs="Calibri"/>
                <w:sz w:val="20"/>
                <w:szCs w:val="20"/>
              </w:rPr>
            </w:pPr>
          </w:p>
          <w:p w14:paraId="5176F839"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E41E8E" w:rsidRPr="00D50215">
              <w:rPr>
                <w:rFonts w:ascii="Libre Franklin" w:hAnsi="Libre Franklin" w:cs="Calibri"/>
                <w:sz w:val="20"/>
                <w:szCs w:val="20"/>
              </w:rPr>
              <w:t>;</w:t>
            </w:r>
          </w:p>
          <w:p w14:paraId="5176F83A" w14:textId="77777777" w:rsidR="00E41E8E" w:rsidRPr="00D50215" w:rsidRDefault="00E41E8E" w:rsidP="00B66549">
            <w:pPr>
              <w:tabs>
                <w:tab w:val="left" w:pos="8777"/>
              </w:tabs>
              <w:ind w:left="34"/>
              <w:jc w:val="both"/>
              <w:rPr>
                <w:rFonts w:ascii="Libre Franklin" w:hAnsi="Libre Franklin" w:cs="Calibri"/>
                <w:sz w:val="20"/>
                <w:szCs w:val="20"/>
              </w:rPr>
            </w:pPr>
          </w:p>
          <w:p w14:paraId="5176F83B"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5176F83C" w14:textId="77777777" w:rsidR="00E41E8E" w:rsidRPr="00D50215" w:rsidRDefault="00E41E8E" w:rsidP="00B66549">
            <w:pPr>
              <w:tabs>
                <w:tab w:val="left" w:pos="8777"/>
              </w:tabs>
              <w:ind w:left="34"/>
              <w:jc w:val="both"/>
              <w:rPr>
                <w:rFonts w:ascii="Libre Franklin" w:hAnsi="Libre Franklin" w:cs="Calibri"/>
                <w:sz w:val="20"/>
                <w:szCs w:val="20"/>
              </w:rPr>
            </w:pPr>
          </w:p>
          <w:p w14:paraId="5176F83D" w14:textId="77777777" w:rsidR="00C8593D" w:rsidRPr="00D50215" w:rsidRDefault="00D217AC" w:rsidP="00B66549">
            <w:pPr>
              <w:pStyle w:val="Standard"/>
              <w:widowControl w:val="0"/>
              <w:tabs>
                <w:tab w:val="left" w:pos="-14193"/>
                <w:tab w:val="left" w:pos="-13201"/>
                <w:tab w:val="left" w:pos="8777"/>
              </w:tabs>
              <w:ind w:left="34"/>
              <w:jc w:val="both"/>
              <w:rPr>
                <w:rFonts w:ascii="Libre Franklin" w:eastAsia="Tahoma" w:hAnsi="Libre Franklin" w:cs="Tahoma"/>
                <w:bCs/>
                <w:sz w:val="20"/>
              </w:rPr>
            </w:pPr>
            <w:r w:rsidRPr="00D50215">
              <w:rPr>
                <w:rFonts w:ascii="Libre Franklin" w:hAnsi="Libre Franklin" w:cs="Calibri"/>
                <w:b/>
                <w:sz w:val="20"/>
              </w:rPr>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14:paraId="5176F83E" w14:textId="77777777" w:rsidR="00C8593D" w:rsidRPr="00D50215" w:rsidRDefault="00C8593D" w:rsidP="00B66549">
            <w:pPr>
              <w:pStyle w:val="Standard"/>
              <w:widowControl w:val="0"/>
              <w:tabs>
                <w:tab w:val="left" w:pos="-14193"/>
                <w:tab w:val="left" w:pos="-13201"/>
                <w:tab w:val="left" w:pos="8777"/>
              </w:tabs>
              <w:ind w:left="34"/>
              <w:jc w:val="both"/>
              <w:rPr>
                <w:rFonts w:ascii="Libre Franklin" w:eastAsia="Tahoma" w:hAnsi="Libre Franklin" w:cs="Tahoma"/>
                <w:bCs/>
                <w:sz w:val="20"/>
              </w:rPr>
            </w:pPr>
          </w:p>
          <w:p w14:paraId="5176F83F" w14:textId="24F45185"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che il numero di dipendenti impiegati alla data di pre</w:t>
            </w:r>
            <w:r w:rsidR="008C0E3E">
              <w:rPr>
                <w:rFonts w:ascii="Libre Franklin" w:eastAsia="Tahoma" w:hAnsi="Libre Franklin" w:cs="Tahoma"/>
                <w:bCs/>
                <w:kern w:val="3"/>
                <w:sz w:val="20"/>
                <w:szCs w:val="20"/>
              </w:rPr>
              <w:t>sentazione della domanda è_______</w:t>
            </w:r>
            <w:r w:rsidRPr="00D50215">
              <w:rPr>
                <w:rFonts w:ascii="Libre Franklin" w:eastAsia="Tahoma" w:hAnsi="Libre Franklin" w:cs="Tahoma"/>
                <w:bCs/>
                <w:kern w:val="3"/>
                <w:sz w:val="20"/>
                <w:szCs w:val="20"/>
              </w:rPr>
              <w:t xml:space="preserve">; </w:t>
            </w:r>
          </w:p>
          <w:p w14:paraId="5176F840"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1" w14:textId="77777777"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di aver assolto agli obblighi di cui alla legge n. 68/1999:</w:t>
            </w:r>
          </w:p>
          <w:p w14:paraId="5176F842" w14:textId="14EEE1B9" w:rsidR="00C8593D" w:rsidRPr="00D50215" w:rsidRDefault="00C8593D" w:rsidP="008C0E3E">
            <w:pPr>
              <w:pStyle w:val="Paragrafoelenco"/>
              <w:tabs>
                <w:tab w:val="left" w:pos="8777"/>
              </w:tabs>
              <w:autoSpaceDN/>
              <w:spacing w:line="264" w:lineRule="auto"/>
              <w:ind w:left="75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14:paraId="5176F843"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4" w14:textId="77777777" w:rsidR="00C8593D"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14:paraId="5176F849" w14:textId="77777777" w:rsidR="00E41E8E" w:rsidRPr="00D50215" w:rsidRDefault="00E41E8E" w:rsidP="00BD08BC">
            <w:pPr>
              <w:tabs>
                <w:tab w:val="left" w:pos="8777"/>
              </w:tabs>
              <w:jc w:val="both"/>
              <w:rPr>
                <w:rFonts w:ascii="Libre Franklin" w:hAnsi="Libre Franklin" w:cs="Calibri"/>
                <w:b/>
                <w:bCs/>
                <w:sz w:val="20"/>
                <w:szCs w:val="20"/>
              </w:rPr>
            </w:pPr>
          </w:p>
          <w:p w14:paraId="5176F84A" w14:textId="4EBCA0C2" w:rsidR="00E41E8E" w:rsidRPr="00D50215" w:rsidRDefault="00BD08BC" w:rsidP="00B66549">
            <w:pPr>
              <w:tabs>
                <w:tab w:val="left" w:pos="8777"/>
              </w:tabs>
              <w:ind w:left="34"/>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14:paraId="5176F84B" w14:textId="77777777" w:rsidR="00E41E8E" w:rsidRPr="00D50215" w:rsidRDefault="00E41E8E" w:rsidP="00B66549">
            <w:pPr>
              <w:tabs>
                <w:tab w:val="left" w:pos="8777"/>
              </w:tabs>
              <w:ind w:left="34"/>
              <w:jc w:val="both"/>
              <w:rPr>
                <w:rFonts w:ascii="Libre Franklin" w:hAnsi="Libre Franklin" w:cs="Calibri"/>
                <w:sz w:val="20"/>
                <w:szCs w:val="20"/>
              </w:rPr>
            </w:pPr>
          </w:p>
          <w:p w14:paraId="5176F84C" w14:textId="1711847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14:paraId="5176F84D" w14:textId="77777777" w:rsidR="00E41E8E" w:rsidRPr="00D50215" w:rsidRDefault="00E41E8E" w:rsidP="00B66549">
            <w:pPr>
              <w:tabs>
                <w:tab w:val="left" w:pos="8777"/>
              </w:tabs>
              <w:ind w:left="34"/>
              <w:jc w:val="both"/>
              <w:rPr>
                <w:rFonts w:ascii="Libre Franklin" w:hAnsi="Libre Franklin" w:cs="Calibri"/>
                <w:sz w:val="20"/>
                <w:szCs w:val="20"/>
              </w:rPr>
            </w:pPr>
          </w:p>
          <w:p w14:paraId="5176F84E" w14:textId="4C3F5ABF" w:rsidR="00E41E8E" w:rsidRPr="00D50215" w:rsidRDefault="00BD08BC" w:rsidP="00B66549">
            <w:pPr>
              <w:tabs>
                <w:tab w:val="left" w:pos="8777"/>
              </w:tabs>
              <w:ind w:left="34"/>
              <w:jc w:val="both"/>
              <w:rPr>
                <w:rFonts w:ascii="Libre Franklin" w:hAnsi="Libre Franklin" w:cs="Calibri"/>
                <w:sz w:val="20"/>
                <w:szCs w:val="20"/>
              </w:rPr>
            </w:pPr>
            <w:r w:rsidRPr="00BD08BC">
              <w:rPr>
                <w:rFonts w:ascii="Libre Franklin" w:hAnsi="Libre Franklin" w:cs="Calibri"/>
                <w:b/>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176F84F" w14:textId="77777777" w:rsidR="00E41E8E" w:rsidRPr="00D50215" w:rsidRDefault="00E41E8E" w:rsidP="00B66549">
            <w:pPr>
              <w:tabs>
                <w:tab w:val="left" w:pos="8777"/>
              </w:tabs>
              <w:ind w:left="34"/>
              <w:jc w:val="both"/>
              <w:rPr>
                <w:rFonts w:ascii="Libre Franklin" w:hAnsi="Libre Franklin" w:cs="Calibri"/>
                <w:sz w:val="20"/>
                <w:szCs w:val="20"/>
              </w:rPr>
            </w:pPr>
          </w:p>
          <w:p w14:paraId="5176F850" w14:textId="0C2DF206" w:rsidR="00E41E8E"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14:paraId="5176F851" w14:textId="77777777" w:rsidR="00E51E43" w:rsidRPr="00D50215" w:rsidRDefault="00E51E43" w:rsidP="00B66549">
            <w:pPr>
              <w:tabs>
                <w:tab w:val="left" w:pos="8777"/>
              </w:tabs>
              <w:ind w:left="34"/>
              <w:jc w:val="both"/>
              <w:rPr>
                <w:rFonts w:ascii="Libre Franklin" w:hAnsi="Libre Franklin" w:cs="Calibri"/>
                <w:b/>
                <w:sz w:val="20"/>
                <w:szCs w:val="20"/>
              </w:rPr>
            </w:pPr>
          </w:p>
          <w:p w14:paraId="5176F852" w14:textId="77777777" w:rsidR="00E41E8E" w:rsidRPr="00D50215" w:rsidRDefault="00E41E8E" w:rsidP="00B66549">
            <w:pPr>
              <w:tabs>
                <w:tab w:val="left" w:pos="8777"/>
              </w:tabs>
              <w:ind w:left="34"/>
              <w:jc w:val="center"/>
              <w:rPr>
                <w:rFonts w:ascii="Libre Franklin" w:hAnsi="Libre Franklin" w:cs="Calibri"/>
                <w:b/>
                <w:bCs/>
                <w:color w:val="002060"/>
                <w:sz w:val="20"/>
                <w:szCs w:val="20"/>
                <w:u w:val="single"/>
              </w:rPr>
            </w:pPr>
          </w:p>
          <w:p w14:paraId="5176F853" w14:textId="77777777" w:rsidR="00E41E8E" w:rsidRPr="00C6795D" w:rsidRDefault="00E51E43" w:rsidP="00C6795D">
            <w:pPr>
              <w:tabs>
                <w:tab w:val="left" w:pos="8777"/>
              </w:tabs>
              <w:ind w:left="34"/>
              <w:jc w:val="both"/>
              <w:rPr>
                <w:rFonts w:ascii="Libre Franklin" w:hAnsi="Libre Franklin" w:cs="Calibri"/>
                <w:b/>
                <w:bCs/>
                <w:sz w:val="20"/>
                <w:szCs w:val="20"/>
                <w:u w:val="single"/>
              </w:rPr>
            </w:pPr>
            <w:r w:rsidRPr="00C6795D">
              <w:rPr>
                <w:rFonts w:ascii="Libre Franklin" w:hAnsi="Libre Franklin" w:cs="Calibri"/>
                <w:b/>
                <w:bCs/>
                <w:sz w:val="20"/>
                <w:szCs w:val="20"/>
                <w:u w:val="single"/>
              </w:rPr>
              <w:t>B</w:t>
            </w:r>
            <w:r w:rsidR="00E41E8E" w:rsidRPr="00C6795D">
              <w:rPr>
                <w:rFonts w:ascii="Libre Franklin" w:hAnsi="Libre Franklin" w:cs="Calibri"/>
                <w:b/>
                <w:bCs/>
                <w:sz w:val="20"/>
                <w:szCs w:val="20"/>
                <w:u w:val="single"/>
              </w:rPr>
              <w:t>. ASSENZA DELLE CAUSE DI ESCLUSIONE NON AUTOMATICA DI CUI ALL’ARTICOLO 95 DEL D.LGS. 36/2023</w:t>
            </w:r>
          </w:p>
          <w:p w14:paraId="5176F854" w14:textId="77777777" w:rsidR="00E41E8E" w:rsidRPr="00D50215" w:rsidRDefault="00E41E8E" w:rsidP="00B66549">
            <w:pPr>
              <w:tabs>
                <w:tab w:val="left" w:pos="8777"/>
              </w:tabs>
              <w:ind w:left="34"/>
              <w:rPr>
                <w:rFonts w:ascii="Libre Franklin" w:hAnsi="Libre Franklin" w:cs="Calibri"/>
                <w:sz w:val="20"/>
                <w:szCs w:val="20"/>
              </w:rPr>
            </w:pPr>
          </w:p>
          <w:p w14:paraId="5176F855" w14:textId="77777777" w:rsidR="00E41E8E" w:rsidRPr="00D50215" w:rsidRDefault="00E41E8E" w:rsidP="00B66549">
            <w:pPr>
              <w:tabs>
                <w:tab w:val="left" w:pos="8777"/>
              </w:tabs>
              <w:ind w:left="34"/>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14:paraId="5176F856" w14:textId="77777777" w:rsidR="00E51E43" w:rsidRPr="00D50215" w:rsidRDefault="00E51E43" w:rsidP="00B66549">
            <w:pPr>
              <w:tabs>
                <w:tab w:val="left" w:pos="8777"/>
              </w:tabs>
              <w:ind w:left="34"/>
              <w:jc w:val="both"/>
              <w:rPr>
                <w:rFonts w:ascii="Libre Franklin" w:hAnsi="Libre Franklin" w:cs="Calibri"/>
                <w:sz w:val="20"/>
                <w:szCs w:val="20"/>
              </w:rPr>
            </w:pPr>
          </w:p>
          <w:p w14:paraId="5176F857" w14:textId="1F1EC1A0"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14:paraId="5176F858" w14:textId="77777777" w:rsidR="00E41E8E" w:rsidRPr="00D50215" w:rsidRDefault="00E41E8E" w:rsidP="00B66549">
            <w:pPr>
              <w:tabs>
                <w:tab w:val="left" w:pos="8777"/>
              </w:tabs>
              <w:ind w:left="34"/>
              <w:jc w:val="both"/>
              <w:rPr>
                <w:rFonts w:ascii="Libre Franklin" w:hAnsi="Libre Franklin" w:cs="Calibri"/>
                <w:sz w:val="20"/>
                <w:szCs w:val="20"/>
              </w:rPr>
            </w:pPr>
          </w:p>
          <w:p w14:paraId="5176F859" w14:textId="1BC81557"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14:paraId="5176F85A" w14:textId="77777777" w:rsidR="00E41E8E" w:rsidRPr="00D50215" w:rsidRDefault="00E41E8E" w:rsidP="00B66549">
            <w:pPr>
              <w:tabs>
                <w:tab w:val="left" w:pos="8777"/>
              </w:tabs>
              <w:ind w:left="34"/>
              <w:jc w:val="both"/>
              <w:rPr>
                <w:rFonts w:ascii="Libre Franklin" w:hAnsi="Libre Franklin" w:cs="Calibri"/>
                <w:sz w:val="20"/>
                <w:szCs w:val="20"/>
              </w:rPr>
            </w:pPr>
          </w:p>
          <w:p w14:paraId="5176F85B" w14:textId="5F3D38D6"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non sussiste una distorsione della concorrenza derivante dal precedente coinvolgimento degli operatori economici nella preparazione della procedura d'appalto che non possa essere risolta con misure meno intrusive rispetto all’esclusione </w:t>
            </w:r>
            <w:r w:rsidR="00E41E8E" w:rsidRPr="007D71F5">
              <w:rPr>
                <w:rFonts w:ascii="Libre Franklin" w:hAnsi="Libre Franklin" w:cs="Calibri"/>
                <w:sz w:val="20"/>
                <w:szCs w:val="20"/>
              </w:rPr>
              <w:t xml:space="preserve">dalla </w:t>
            </w:r>
            <w:r w:rsidR="003A7C8A" w:rsidRPr="007D71F5">
              <w:rPr>
                <w:rFonts w:ascii="Libre Franklin" w:hAnsi="Libre Franklin" w:cs="Calibri"/>
                <w:sz w:val="20"/>
                <w:szCs w:val="20"/>
              </w:rPr>
              <w:t>procedura stessa</w:t>
            </w:r>
            <w:r w:rsidR="00E41E8E" w:rsidRPr="007D71F5">
              <w:rPr>
                <w:rFonts w:ascii="Libre Franklin" w:hAnsi="Libre Franklin" w:cs="Calibri"/>
                <w:sz w:val="20"/>
                <w:szCs w:val="20"/>
                <w:vertAlign w:val="superscript"/>
              </w:rPr>
              <w:footnoteReference w:id="8"/>
            </w:r>
            <w:r w:rsidR="00E41E8E" w:rsidRPr="007D71F5">
              <w:rPr>
                <w:rFonts w:ascii="Libre Franklin" w:hAnsi="Libre Franklin" w:cs="Calibri"/>
                <w:sz w:val="20"/>
                <w:szCs w:val="20"/>
              </w:rPr>
              <w:t>;</w:t>
            </w:r>
          </w:p>
          <w:p w14:paraId="5176F85C" w14:textId="77777777" w:rsidR="00E41E8E" w:rsidRPr="00D50215" w:rsidRDefault="00E41E8E" w:rsidP="00B66549">
            <w:pPr>
              <w:tabs>
                <w:tab w:val="left" w:pos="8777"/>
              </w:tabs>
              <w:ind w:left="34"/>
              <w:jc w:val="both"/>
              <w:rPr>
                <w:rFonts w:ascii="Libre Franklin" w:hAnsi="Libre Franklin" w:cs="Calibri"/>
                <w:sz w:val="20"/>
                <w:szCs w:val="20"/>
              </w:rPr>
            </w:pPr>
          </w:p>
          <w:p w14:paraId="5176F85D" w14:textId="516749B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14:paraId="5176F85E" w14:textId="77777777" w:rsidR="002E69B5" w:rsidRDefault="002E69B5" w:rsidP="00B66549">
            <w:pPr>
              <w:tabs>
                <w:tab w:val="left" w:pos="8777"/>
              </w:tabs>
              <w:ind w:left="34"/>
              <w:jc w:val="both"/>
              <w:rPr>
                <w:rFonts w:ascii="Libre Franklin" w:hAnsi="Libre Franklin" w:cs="Calibri"/>
                <w:b/>
                <w:sz w:val="20"/>
                <w:szCs w:val="20"/>
              </w:rPr>
            </w:pPr>
          </w:p>
          <w:p w14:paraId="5176F85F" w14:textId="0559C40B" w:rsidR="00E41E8E"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di non aver commesso un illecito professionale grave di cui all’articolo 98 del D.lgs. 36/2023, tale da rendere dubbia la propria integrità o affidabilità;</w:t>
            </w:r>
          </w:p>
          <w:p w14:paraId="5176F860" w14:textId="77777777" w:rsidR="002E69B5" w:rsidRPr="00D50215" w:rsidRDefault="002E69B5" w:rsidP="00B66549">
            <w:pPr>
              <w:tabs>
                <w:tab w:val="left" w:pos="8777"/>
              </w:tabs>
              <w:ind w:left="34"/>
              <w:jc w:val="both"/>
              <w:rPr>
                <w:rFonts w:ascii="Libre Franklin" w:hAnsi="Libre Franklin" w:cs="Calibri"/>
                <w:b/>
                <w:sz w:val="20"/>
                <w:szCs w:val="20"/>
              </w:rPr>
            </w:pPr>
          </w:p>
          <w:p w14:paraId="5176F861" w14:textId="59971449" w:rsidR="002E69B5"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14:paraId="5176F863"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4" w14:textId="77777777" w:rsidR="00E41E8E" w:rsidRPr="00D50215" w:rsidRDefault="00F25B43" w:rsidP="00BA4A3C">
      <w:pPr>
        <w:tabs>
          <w:tab w:val="left" w:pos="8777"/>
        </w:tabs>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14:paraId="5176F865"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6" w14:textId="77777777" w:rsidR="00E41E8E" w:rsidRPr="00D50215" w:rsidRDefault="00E41E8E" w:rsidP="00F40823">
      <w:pPr>
        <w:ind w:left="284" w:right="54"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14:paraId="5176F867" w14:textId="77777777" w:rsidR="00246FCB" w:rsidRPr="00D50215" w:rsidRDefault="00246FCB" w:rsidP="00F40823">
      <w:pPr>
        <w:ind w:left="284" w:right="54" w:hanging="284"/>
        <w:jc w:val="both"/>
        <w:rPr>
          <w:rFonts w:ascii="Libre Franklin" w:hAnsi="Libre Franklin" w:cs="Calibri"/>
          <w:sz w:val="20"/>
          <w:szCs w:val="20"/>
        </w:rPr>
      </w:pPr>
    </w:p>
    <w:p w14:paraId="5176F868" w14:textId="77777777" w:rsidR="00E41E8E" w:rsidRPr="00D50215" w:rsidRDefault="00E41E8E" w:rsidP="00F40823">
      <w:pPr>
        <w:tabs>
          <w:tab w:val="left" w:pos="8777"/>
        </w:tabs>
        <w:ind w:left="284" w:right="907"/>
        <w:jc w:val="center"/>
        <w:rPr>
          <w:rFonts w:ascii="Libre Franklin" w:hAnsi="Libre Franklin" w:cs="Calibri"/>
          <w:b/>
          <w:sz w:val="20"/>
          <w:szCs w:val="20"/>
        </w:rPr>
      </w:pPr>
      <w:r w:rsidRPr="00D50215">
        <w:rPr>
          <w:rFonts w:ascii="Libre Franklin" w:hAnsi="Libre Franklin" w:cs="Calibri"/>
          <w:b/>
          <w:sz w:val="20"/>
          <w:szCs w:val="20"/>
        </w:rPr>
        <w:t>DICHIARA</w:t>
      </w:r>
    </w:p>
    <w:p w14:paraId="5176F869" w14:textId="77777777" w:rsidR="00E41E8E" w:rsidRPr="00D50215" w:rsidRDefault="00E41E8E" w:rsidP="006455D8">
      <w:pPr>
        <w:ind w:left="284" w:right="54" w:hanging="284"/>
        <w:jc w:val="both"/>
        <w:rPr>
          <w:rFonts w:ascii="Libre Franklin" w:hAnsi="Libre Franklin" w:cs="Calibri"/>
          <w:sz w:val="20"/>
          <w:szCs w:val="20"/>
        </w:rPr>
      </w:pPr>
    </w:p>
    <w:p w14:paraId="5176F86A"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94 (ad eccezione del comma 6);</w:t>
      </w:r>
    </w:p>
    <w:p w14:paraId="5176F86B" w14:textId="77777777" w:rsidR="00F25B43" w:rsidRPr="00D50215" w:rsidRDefault="00F25B43" w:rsidP="006455D8">
      <w:pPr>
        <w:ind w:left="284" w:right="54" w:hanging="284"/>
        <w:jc w:val="both"/>
        <w:rPr>
          <w:rFonts w:ascii="Libre Franklin" w:hAnsi="Libre Franklin" w:cs="Calibri"/>
          <w:sz w:val="20"/>
          <w:szCs w:val="20"/>
        </w:rPr>
      </w:pPr>
    </w:p>
    <w:p w14:paraId="5176F86C"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14:paraId="5176F86D" w14:textId="77777777" w:rsidR="00F25B43" w:rsidRPr="00D50215" w:rsidRDefault="00F25B43" w:rsidP="006455D8">
      <w:pPr>
        <w:ind w:left="284" w:right="907" w:hanging="284"/>
        <w:jc w:val="both"/>
        <w:rPr>
          <w:rFonts w:ascii="Libre Franklin" w:hAnsi="Libre Franklin" w:cs="Calibri"/>
          <w:b/>
          <w:bCs/>
          <w:i/>
          <w:iCs/>
          <w:sz w:val="20"/>
          <w:szCs w:val="20"/>
        </w:rPr>
      </w:pPr>
    </w:p>
    <w:p w14:paraId="5176F86E" w14:textId="77777777" w:rsidR="00B16C21"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95 (ad eccezione del comma 2);</w:t>
      </w:r>
    </w:p>
    <w:p w14:paraId="5176F86F" w14:textId="77777777" w:rsidR="00B16C21" w:rsidRPr="00D50215" w:rsidRDefault="00B16C21" w:rsidP="006455D8">
      <w:pPr>
        <w:ind w:left="284" w:right="54" w:hanging="284"/>
        <w:jc w:val="both"/>
        <w:rPr>
          <w:rFonts w:ascii="Libre Franklin" w:hAnsi="Libre Franklin" w:cs="Calibri"/>
          <w:sz w:val="20"/>
          <w:szCs w:val="20"/>
        </w:rPr>
      </w:pPr>
    </w:p>
    <w:p w14:paraId="5176F870"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14:paraId="5176F871" w14:textId="77777777" w:rsidR="00E41E8E" w:rsidRPr="00D50215" w:rsidRDefault="00E41E8E" w:rsidP="006455D8">
      <w:pPr>
        <w:ind w:left="284" w:right="54" w:hanging="284"/>
        <w:jc w:val="both"/>
        <w:rPr>
          <w:rFonts w:ascii="Libre Franklin" w:hAnsi="Libre Franklin" w:cs="Calibri"/>
          <w:sz w:val="20"/>
          <w:szCs w:val="20"/>
        </w:rPr>
      </w:pPr>
    </w:p>
    <w:p w14:paraId="5176F872" w14:textId="30C16204"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w:t>
      </w:r>
      <w:r w:rsidR="003D330F">
        <w:rPr>
          <w:rFonts w:ascii="Libre Franklin" w:hAnsi="Libre Franklin" w:cs="Calibri"/>
          <w:sz w:val="20"/>
          <w:szCs w:val="20"/>
        </w:rPr>
        <w:t>del preventivo</w:t>
      </w:r>
      <w:r w:rsidRPr="00D50215">
        <w:rPr>
          <w:rFonts w:ascii="Libre Franklin" w:hAnsi="Libre Franklin" w:cs="Calibri"/>
          <w:sz w:val="20"/>
          <w:szCs w:val="20"/>
        </w:rPr>
        <w:t>, ossia……………………………………………………………………………………</w:t>
      </w:r>
      <w:proofErr w:type="gramStart"/>
      <w:r w:rsidRPr="00D50215">
        <w:rPr>
          <w:rFonts w:ascii="Libre Franklin" w:hAnsi="Libre Franklin" w:cs="Calibri"/>
          <w:sz w:val="20"/>
          <w:szCs w:val="20"/>
        </w:rPr>
        <w:t>…….</w:t>
      </w:r>
      <w:proofErr w:type="gramEnd"/>
      <w:r w:rsidRPr="00D50215">
        <w:rPr>
          <w:rFonts w:ascii="Libre Franklin" w:hAnsi="Libre Franklin" w:cs="Calibri"/>
          <w:sz w:val="20"/>
          <w:szCs w:val="20"/>
        </w:rPr>
        <w:t xml:space="preserve">. e pertanto comunica e comprova con la documentazione allegata alla presente di aver adottato le seguenti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w:t>
      </w:r>
    </w:p>
    <w:p w14:paraId="5176F873"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74" w14:textId="77777777" w:rsidR="00E41E8E" w:rsidRPr="00D50215" w:rsidRDefault="00E41E8E" w:rsidP="006455D8">
      <w:pPr>
        <w:ind w:left="284" w:right="54" w:hanging="284"/>
        <w:jc w:val="both"/>
        <w:rPr>
          <w:rFonts w:ascii="Libre Franklin" w:hAnsi="Libre Franklin" w:cs="Calibri"/>
          <w:sz w:val="20"/>
          <w:szCs w:val="20"/>
        </w:rPr>
      </w:pPr>
    </w:p>
    <w:p w14:paraId="5176F875"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14:paraId="5176F876" w14:textId="77777777" w:rsidR="00E41E8E" w:rsidRPr="00D50215" w:rsidRDefault="00E41E8E" w:rsidP="006455D8">
      <w:pPr>
        <w:ind w:left="284" w:right="54" w:hanging="284"/>
        <w:jc w:val="both"/>
        <w:rPr>
          <w:rFonts w:ascii="Libre Franklin" w:hAnsi="Libre Franklin" w:cs="Calibri"/>
          <w:sz w:val="20"/>
          <w:szCs w:val="20"/>
        </w:rPr>
      </w:pPr>
    </w:p>
    <w:p w14:paraId="5176F877"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14:paraId="5176F878" w14:textId="77777777" w:rsidR="00246FCB" w:rsidRPr="00D50215" w:rsidRDefault="00246FCB" w:rsidP="006455D8">
      <w:pPr>
        <w:spacing w:before="120" w:after="120"/>
        <w:ind w:right="54"/>
        <w:jc w:val="center"/>
        <w:rPr>
          <w:rFonts w:ascii="Libre Franklin" w:hAnsi="Libre Franklin" w:cs="Calibri"/>
          <w:b/>
          <w:color w:val="002060"/>
          <w:sz w:val="20"/>
          <w:szCs w:val="20"/>
          <w:u w:val="single"/>
        </w:rPr>
      </w:pPr>
    </w:p>
    <w:p w14:paraId="5176F879" w14:textId="77777777" w:rsidR="00E41E8E" w:rsidRPr="00D50215" w:rsidRDefault="00246FCB" w:rsidP="006455D8">
      <w:pPr>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14:paraId="5176F87A"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14:paraId="5176F87B" w14:textId="77777777" w:rsidR="00246FCB" w:rsidRPr="00D50215" w:rsidRDefault="00246FCB" w:rsidP="006455D8">
      <w:pPr>
        <w:ind w:right="54"/>
        <w:jc w:val="both"/>
        <w:rPr>
          <w:rFonts w:ascii="Libre Franklin" w:hAnsi="Libre Franklin" w:cs="Calibri"/>
          <w:bCs/>
          <w:sz w:val="20"/>
          <w:szCs w:val="20"/>
        </w:rPr>
      </w:pPr>
    </w:p>
    <w:p w14:paraId="5176F87C" w14:textId="77777777" w:rsidR="00E41E8E" w:rsidRPr="00D50215" w:rsidRDefault="00E41E8E" w:rsidP="006455D8">
      <w:pPr>
        <w:ind w:right="54"/>
        <w:jc w:val="center"/>
        <w:rPr>
          <w:rFonts w:ascii="Libre Franklin" w:hAnsi="Libre Franklin" w:cs="Calibri"/>
          <w:b/>
          <w:bCs/>
          <w:sz w:val="20"/>
          <w:szCs w:val="20"/>
        </w:rPr>
      </w:pPr>
      <w:r w:rsidRPr="00D50215">
        <w:rPr>
          <w:rFonts w:ascii="Libre Franklin" w:hAnsi="Libre Franklin" w:cs="Calibri"/>
          <w:b/>
          <w:bCs/>
          <w:sz w:val="20"/>
          <w:szCs w:val="20"/>
        </w:rPr>
        <w:t>DICHIARA</w:t>
      </w:r>
    </w:p>
    <w:p w14:paraId="5176F87D" w14:textId="77777777" w:rsidR="00246FCB" w:rsidRPr="00D50215" w:rsidRDefault="00246FCB" w:rsidP="006455D8">
      <w:pPr>
        <w:ind w:right="54"/>
        <w:jc w:val="center"/>
        <w:rPr>
          <w:rFonts w:ascii="Libre Franklin" w:hAnsi="Libre Franklin" w:cs="Calibri"/>
          <w:b/>
          <w:bCs/>
          <w:sz w:val="20"/>
          <w:szCs w:val="20"/>
        </w:rPr>
      </w:pPr>
    </w:p>
    <w:p w14:paraId="5176F87E"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lastRenderedPageBreak/>
        <w:t>che i requisiti di capacità economico-finanziaria e tecnico-professionale richiesti dalla Stazione 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14:paraId="5176F87F" w14:textId="77777777" w:rsidR="00E41E8E" w:rsidRPr="00D50215" w:rsidRDefault="00E41E8E" w:rsidP="00BA4A3C">
      <w:pPr>
        <w:tabs>
          <w:tab w:val="left" w:pos="1068"/>
          <w:tab w:val="left" w:pos="8777"/>
        </w:tabs>
        <w:ind w:right="54"/>
        <w:jc w:val="both"/>
        <w:rPr>
          <w:rFonts w:ascii="Libre Franklin" w:hAnsi="Libre Franklin" w:cs="Calibri"/>
          <w:bCs/>
          <w:sz w:val="20"/>
          <w:szCs w:val="20"/>
        </w:rPr>
      </w:pPr>
    </w:p>
    <w:p w14:paraId="5176F880" w14:textId="77777777" w:rsidR="00E90934" w:rsidRDefault="00246FCB" w:rsidP="00BA4A3C">
      <w:pPr>
        <w:tabs>
          <w:tab w:val="left" w:pos="-2127"/>
          <w:tab w:val="left" w:pos="708"/>
          <w:tab w:val="left" w:pos="8777"/>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14:paraId="5176F881" w14:textId="77777777" w:rsidR="0020377E" w:rsidRPr="00D50215" w:rsidRDefault="0020377E" w:rsidP="00BA4A3C">
      <w:pPr>
        <w:tabs>
          <w:tab w:val="left" w:pos="-2127"/>
          <w:tab w:val="left" w:pos="708"/>
          <w:tab w:val="left" w:pos="8777"/>
        </w:tabs>
        <w:ind w:right="54"/>
        <w:jc w:val="both"/>
        <w:rPr>
          <w:rFonts w:ascii="Libre Franklin" w:hAnsi="Libre Franklin" w:cs="Calibri"/>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984"/>
      </w:tblGrid>
      <w:tr w:rsidR="00E90934" w:rsidRPr="00D50215" w14:paraId="5176F886" w14:textId="77777777" w:rsidTr="006455D8">
        <w:trPr>
          <w:trHeight w:val="476"/>
        </w:trPr>
        <w:tc>
          <w:tcPr>
            <w:tcW w:w="1843" w:type="dxa"/>
            <w:hideMark/>
          </w:tcPr>
          <w:p w14:paraId="5176F882"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provincia di iscrizione:</w:t>
            </w:r>
          </w:p>
        </w:tc>
        <w:tc>
          <w:tcPr>
            <w:tcW w:w="3119" w:type="dxa"/>
          </w:tcPr>
          <w:p w14:paraId="5176F883"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1842" w:type="dxa"/>
            <w:hideMark/>
          </w:tcPr>
          <w:p w14:paraId="5176F884"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numero di iscrizione:</w:t>
            </w:r>
          </w:p>
        </w:tc>
        <w:tc>
          <w:tcPr>
            <w:tcW w:w="2835" w:type="dxa"/>
            <w:gridSpan w:val="2"/>
            <w:vAlign w:val="bottom"/>
          </w:tcPr>
          <w:p w14:paraId="5176F885"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r w:rsidR="00E90934" w:rsidRPr="00D50215" w14:paraId="5176F88B" w14:textId="77777777" w:rsidTr="006455D8">
        <w:trPr>
          <w:trHeight w:val="700"/>
        </w:trPr>
        <w:tc>
          <w:tcPr>
            <w:tcW w:w="1843" w:type="dxa"/>
            <w:hideMark/>
          </w:tcPr>
          <w:p w14:paraId="5176F887"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attività:</w:t>
            </w:r>
          </w:p>
        </w:tc>
        <w:tc>
          <w:tcPr>
            <w:tcW w:w="4961" w:type="dxa"/>
            <w:gridSpan w:val="2"/>
          </w:tcPr>
          <w:p w14:paraId="5176F888"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851" w:type="dxa"/>
            <w:hideMark/>
          </w:tcPr>
          <w:p w14:paraId="5176F889"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codice:</w:t>
            </w:r>
          </w:p>
        </w:tc>
        <w:tc>
          <w:tcPr>
            <w:tcW w:w="1984" w:type="dxa"/>
          </w:tcPr>
          <w:p w14:paraId="5176F88A"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bl>
    <w:p w14:paraId="33268A90" w14:textId="77777777" w:rsidR="00BD08BC" w:rsidRDefault="00BD08BC" w:rsidP="00003B0E">
      <w:pPr>
        <w:tabs>
          <w:tab w:val="left" w:pos="-2127"/>
        </w:tabs>
        <w:ind w:right="54"/>
        <w:jc w:val="both"/>
        <w:rPr>
          <w:rFonts w:ascii="Libre Franklin" w:hAnsi="Libre Franklin" w:cs="Calibri"/>
          <w:b/>
          <w:bCs/>
          <w:i/>
          <w:sz w:val="20"/>
          <w:szCs w:val="20"/>
        </w:rPr>
      </w:pPr>
    </w:p>
    <w:p w14:paraId="5176F89C" w14:textId="6FCD4637" w:rsidR="00E41E8E" w:rsidRPr="002D6F98" w:rsidRDefault="00BD08BC" w:rsidP="00003B0E">
      <w:pPr>
        <w:tabs>
          <w:tab w:val="left" w:pos="-2127"/>
        </w:tabs>
        <w:ind w:right="54"/>
        <w:jc w:val="both"/>
        <w:rPr>
          <w:rFonts w:ascii="Libre Franklin" w:hAnsi="Libre Franklin" w:cs="Calibri"/>
          <w:bCs/>
          <w:i/>
          <w:sz w:val="20"/>
          <w:szCs w:val="20"/>
        </w:rPr>
      </w:pPr>
      <w:r>
        <w:rPr>
          <w:rFonts w:ascii="Libre Franklin" w:hAnsi="Libre Franklin" w:cs="Calibri"/>
          <w:b/>
          <w:bCs/>
          <w:i/>
          <w:sz w:val="20"/>
          <w:szCs w:val="20"/>
        </w:rPr>
        <w:t>2</w:t>
      </w:r>
      <w:r w:rsidR="00246FCB" w:rsidRPr="007D71F5">
        <w:rPr>
          <w:rFonts w:ascii="Libre Franklin" w:hAnsi="Libre Franklin" w:cs="Calibri"/>
          <w:b/>
          <w:bCs/>
          <w:i/>
          <w:sz w:val="20"/>
          <w:szCs w:val="20"/>
        </w:rPr>
        <w:t>.</w:t>
      </w:r>
      <w:r w:rsidR="00E41E8E" w:rsidRPr="007D71F5">
        <w:rPr>
          <w:rFonts w:ascii="Libre Franklin" w:hAnsi="Libre Franklin" w:cs="Calibri"/>
          <w:i/>
          <w:sz w:val="20"/>
          <w:szCs w:val="20"/>
        </w:rPr>
        <w:t xml:space="preserve"> </w:t>
      </w:r>
      <w:r w:rsidR="00E41E8E" w:rsidRPr="007D71F5">
        <w:rPr>
          <w:rFonts w:ascii="Libre Franklin" w:hAnsi="Libre Franklin" w:cs="Calibri"/>
          <w:b/>
          <w:i/>
          <w:sz w:val="20"/>
          <w:szCs w:val="20"/>
        </w:rPr>
        <w:t>requisito di capacità tecnica e professionale</w:t>
      </w:r>
      <w:r w:rsidR="002D6F98">
        <w:rPr>
          <w:rFonts w:ascii="Libre Franklin" w:hAnsi="Libre Franklin" w:cs="Calibri"/>
          <w:bCs/>
          <w:i/>
          <w:sz w:val="20"/>
          <w:szCs w:val="20"/>
        </w:rPr>
        <w:t xml:space="preserve">: </w:t>
      </w:r>
      <w:r w:rsidR="00E41E8E" w:rsidRPr="007D71F5">
        <w:rPr>
          <w:rFonts w:ascii="Libre Franklin" w:hAnsi="Libre Franklin" w:cs="Calibri"/>
          <w:bCs/>
          <w:i/>
          <w:sz w:val="20"/>
          <w:szCs w:val="20"/>
        </w:rPr>
        <w:t>l’operatore economico che rappresenta ha eseguito nel triennio</w:t>
      </w:r>
      <w:r w:rsidR="00E41E8E" w:rsidRPr="00596508">
        <w:rPr>
          <w:rFonts w:ascii="Libre Franklin" w:hAnsi="Libre Franklin" w:cs="Calibri"/>
          <w:bCs/>
          <w:i/>
          <w:sz w:val="20"/>
          <w:szCs w:val="20"/>
        </w:rPr>
        <w:t xml:space="preserve"> </w:t>
      </w:r>
      <w:r w:rsidR="00D4095F">
        <w:rPr>
          <w:rFonts w:ascii="Libre Franklin" w:hAnsi="Libre Franklin" w:cs="Calibri"/>
          <w:bCs/>
          <w:i/>
          <w:sz w:val="20"/>
          <w:szCs w:val="20"/>
        </w:rPr>
        <w:t xml:space="preserve">compreso tra luglio </w:t>
      </w:r>
      <w:r w:rsidR="007D71F5">
        <w:rPr>
          <w:rFonts w:ascii="Libre Franklin" w:hAnsi="Libre Franklin" w:cs="Calibri"/>
          <w:bCs/>
          <w:i/>
          <w:sz w:val="20"/>
          <w:szCs w:val="20"/>
        </w:rPr>
        <w:t>2020</w:t>
      </w:r>
      <w:r w:rsidR="00D4095F">
        <w:rPr>
          <w:rFonts w:ascii="Libre Franklin" w:hAnsi="Libre Franklin" w:cs="Calibri"/>
          <w:bCs/>
          <w:i/>
          <w:sz w:val="20"/>
          <w:szCs w:val="20"/>
        </w:rPr>
        <w:t xml:space="preserve"> e luglio 20</w:t>
      </w:r>
      <w:r w:rsidR="00714CF3">
        <w:rPr>
          <w:rFonts w:ascii="Libre Franklin" w:hAnsi="Libre Franklin" w:cs="Calibri"/>
          <w:bCs/>
          <w:i/>
          <w:sz w:val="20"/>
          <w:szCs w:val="20"/>
        </w:rPr>
        <w:t>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14:paraId="5176F89D" w14:textId="77777777" w:rsidR="00E41E8E" w:rsidRPr="00596508" w:rsidRDefault="00E41E8E" w:rsidP="00BA4A3C">
      <w:pPr>
        <w:tabs>
          <w:tab w:val="left" w:pos="1068"/>
          <w:tab w:val="left" w:pos="8777"/>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14:paraId="5176F8A2" w14:textId="77777777" w:rsidTr="0035378F">
        <w:trPr>
          <w:trHeight w:val="542"/>
        </w:trPr>
        <w:tc>
          <w:tcPr>
            <w:tcW w:w="704" w:type="dxa"/>
            <w:shd w:val="clear" w:color="auto" w:fill="D9D9D9" w:themeFill="background1" w:themeFillShade="D9"/>
          </w:tcPr>
          <w:p w14:paraId="5176F89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14:paraId="5176F89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14:paraId="5176F8A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14:paraId="5176F8A1" w14:textId="77777777" w:rsidR="00E41E8E" w:rsidRPr="00596508" w:rsidRDefault="00E41E8E" w:rsidP="00BA4A3C">
            <w:pPr>
              <w:tabs>
                <w:tab w:val="left" w:pos="1068"/>
                <w:tab w:val="left" w:pos="8777"/>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14:paraId="5176F8A7" w14:textId="77777777" w:rsidTr="0035378F">
        <w:tc>
          <w:tcPr>
            <w:tcW w:w="704" w:type="dxa"/>
            <w:vMerge w:val="restart"/>
            <w:shd w:val="clear" w:color="auto" w:fill="F2F2F2" w:themeFill="background1" w:themeFillShade="F2"/>
            <w:vAlign w:val="center"/>
          </w:tcPr>
          <w:p w14:paraId="5176F8A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A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6"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AC" w14:textId="77777777" w:rsidTr="0035378F">
        <w:tc>
          <w:tcPr>
            <w:tcW w:w="704" w:type="dxa"/>
            <w:vMerge/>
            <w:shd w:val="clear" w:color="auto" w:fill="F2F2F2" w:themeFill="background1" w:themeFillShade="F2"/>
            <w:vAlign w:val="center"/>
          </w:tcPr>
          <w:p w14:paraId="5176F8A8"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B"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1" w14:textId="77777777" w:rsidTr="0035378F">
        <w:tc>
          <w:tcPr>
            <w:tcW w:w="704" w:type="dxa"/>
            <w:vMerge/>
            <w:shd w:val="clear" w:color="auto" w:fill="F2F2F2" w:themeFill="background1" w:themeFillShade="F2"/>
            <w:vAlign w:val="center"/>
          </w:tcPr>
          <w:p w14:paraId="5176F8AD"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B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6" w14:textId="77777777" w:rsidTr="0035378F">
        <w:tc>
          <w:tcPr>
            <w:tcW w:w="704" w:type="dxa"/>
            <w:vMerge w:val="restart"/>
            <w:vAlign w:val="center"/>
          </w:tcPr>
          <w:p w14:paraId="5176F8B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tcPr>
          <w:p w14:paraId="5176F8B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B" w14:textId="77777777" w:rsidTr="0035378F">
        <w:tc>
          <w:tcPr>
            <w:tcW w:w="704" w:type="dxa"/>
            <w:vMerge/>
            <w:vAlign w:val="center"/>
          </w:tcPr>
          <w:p w14:paraId="5176F8B7"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0" w14:textId="77777777" w:rsidTr="0035378F">
        <w:tc>
          <w:tcPr>
            <w:tcW w:w="704" w:type="dxa"/>
            <w:vMerge/>
            <w:vAlign w:val="center"/>
          </w:tcPr>
          <w:p w14:paraId="5176F8BC"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5" w14:textId="77777777" w:rsidTr="0035378F">
        <w:tc>
          <w:tcPr>
            <w:tcW w:w="704" w:type="dxa"/>
            <w:vMerge w:val="restart"/>
            <w:shd w:val="clear" w:color="auto" w:fill="F2F2F2" w:themeFill="background1" w:themeFillShade="F2"/>
            <w:vAlign w:val="center"/>
          </w:tcPr>
          <w:p w14:paraId="5176F8C1"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C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A" w14:textId="77777777" w:rsidTr="0035378F">
        <w:tc>
          <w:tcPr>
            <w:tcW w:w="704" w:type="dxa"/>
            <w:vMerge/>
            <w:shd w:val="clear" w:color="auto" w:fill="F2F2F2" w:themeFill="background1" w:themeFillShade="F2"/>
          </w:tcPr>
          <w:p w14:paraId="5176F8C6"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7"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F" w14:textId="77777777" w:rsidTr="0035378F">
        <w:tc>
          <w:tcPr>
            <w:tcW w:w="704" w:type="dxa"/>
            <w:vMerge/>
            <w:shd w:val="clear" w:color="auto" w:fill="F2F2F2" w:themeFill="background1" w:themeFillShade="F2"/>
          </w:tcPr>
          <w:p w14:paraId="5176F8CB"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C"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bl>
    <w:p w14:paraId="5176F8F3" w14:textId="77777777" w:rsidR="007F5E17" w:rsidRPr="00596508" w:rsidRDefault="007F5E17" w:rsidP="00003B0E">
      <w:pPr>
        <w:spacing w:before="120" w:after="120"/>
        <w:jc w:val="center"/>
        <w:rPr>
          <w:rFonts w:ascii="Libre Franklin" w:hAnsi="Libre Franklin" w:cs="Calibri"/>
          <w:b/>
          <w:bCs/>
          <w:i/>
          <w:color w:val="002060"/>
          <w:spacing w:val="-4"/>
          <w:sz w:val="20"/>
          <w:szCs w:val="20"/>
          <w:u w:val="single"/>
        </w:rPr>
      </w:pPr>
    </w:p>
    <w:p w14:paraId="5176F8F4" w14:textId="77777777" w:rsidR="00E41E8E" w:rsidRPr="00D50215" w:rsidRDefault="007F5E17" w:rsidP="00003B0E">
      <w:pPr>
        <w:spacing w:before="120" w:after="120"/>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14:paraId="5176F8F5" w14:textId="77777777" w:rsidR="00D61987" w:rsidRPr="00D50215" w:rsidRDefault="00D61987" w:rsidP="00003B0E">
      <w:pPr>
        <w:spacing w:before="120" w:after="120"/>
        <w:rPr>
          <w:rFonts w:ascii="Libre Franklin" w:hAnsi="Libre Franklin" w:cs="Calibri"/>
          <w:sz w:val="20"/>
          <w:szCs w:val="20"/>
        </w:rPr>
      </w:pPr>
      <w:r w:rsidRPr="00D50215">
        <w:rPr>
          <w:rFonts w:ascii="Libre Franklin" w:hAnsi="Libre Franklin" w:cs="Calibri"/>
          <w:sz w:val="20"/>
          <w:szCs w:val="20"/>
        </w:rPr>
        <w:t xml:space="preserve">In ordine a quanto stabilito dall’art. 119 del </w:t>
      </w:r>
      <w:proofErr w:type="spellStart"/>
      <w:r w:rsidRPr="00D50215">
        <w:rPr>
          <w:rFonts w:ascii="Libre Franklin" w:hAnsi="Libre Franklin" w:cs="Calibri"/>
          <w:sz w:val="20"/>
          <w:szCs w:val="20"/>
        </w:rPr>
        <w:t>D.lgs</w:t>
      </w:r>
      <w:proofErr w:type="spellEnd"/>
      <w:r w:rsidRPr="00D50215">
        <w:rPr>
          <w:rFonts w:ascii="Libre Franklin" w:hAnsi="Libre Franklin" w:cs="Calibri"/>
          <w:sz w:val="20"/>
          <w:szCs w:val="20"/>
        </w:rPr>
        <w:t xml:space="preserve"> 36/2023,</w:t>
      </w:r>
    </w:p>
    <w:p w14:paraId="5176F8F6" w14:textId="77777777" w:rsidR="00596508" w:rsidRDefault="00596508" w:rsidP="00003B0E">
      <w:pPr>
        <w:spacing w:before="120" w:after="120"/>
        <w:jc w:val="center"/>
        <w:rPr>
          <w:rFonts w:ascii="Libre Franklin" w:hAnsi="Libre Franklin" w:cs="Calibri"/>
          <w:b/>
          <w:sz w:val="20"/>
          <w:szCs w:val="20"/>
        </w:rPr>
      </w:pPr>
    </w:p>
    <w:p w14:paraId="5176F8F7" w14:textId="77777777" w:rsidR="00D61987" w:rsidRPr="00D50215" w:rsidRDefault="00D61987" w:rsidP="00003B0E">
      <w:pPr>
        <w:spacing w:before="120" w:after="120"/>
        <w:jc w:val="center"/>
        <w:rPr>
          <w:rFonts w:ascii="Libre Franklin" w:hAnsi="Libre Franklin" w:cs="Calibri"/>
          <w:b/>
          <w:sz w:val="20"/>
          <w:szCs w:val="20"/>
        </w:rPr>
      </w:pPr>
      <w:r w:rsidRPr="00D50215">
        <w:rPr>
          <w:rFonts w:ascii="Libre Franklin" w:hAnsi="Libre Franklin" w:cs="Calibri"/>
          <w:b/>
          <w:sz w:val="20"/>
          <w:szCs w:val="20"/>
        </w:rPr>
        <w:t>DICHIARA</w:t>
      </w:r>
    </w:p>
    <w:p w14:paraId="5176F8F8" w14:textId="77777777" w:rsidR="00D61987"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000000">
        <w:rPr>
          <w:rFonts w:ascii="Libre Franklin" w:hAnsi="Libre Franklin" w:cs="Calibri"/>
          <w:i/>
          <w:sz w:val="20"/>
          <w:szCs w:val="20"/>
        </w:rPr>
      </w:r>
      <w:r w:rsidR="00000000">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subappaltare parte del contratto a terzi;</w:t>
      </w:r>
    </w:p>
    <w:p w14:paraId="5176F8F9" w14:textId="78AA539E"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14:paraId="5176F8FA" w14:textId="04718995"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FB" w14:textId="77777777" w:rsidR="006E45FC" w:rsidRPr="00D50215" w:rsidRDefault="006E45FC" w:rsidP="00343227">
      <w:pPr>
        <w:tabs>
          <w:tab w:val="left" w:pos="-2127"/>
        </w:tabs>
        <w:ind w:left="284" w:hanging="284"/>
        <w:jc w:val="both"/>
        <w:rPr>
          <w:rFonts w:ascii="Libre Franklin" w:hAnsi="Libre Franklin" w:cs="Calibri"/>
          <w:sz w:val="20"/>
          <w:szCs w:val="20"/>
        </w:rPr>
      </w:pPr>
    </w:p>
    <w:p w14:paraId="5176F8FC" w14:textId="77777777" w:rsidR="006E45FC"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000000">
        <w:rPr>
          <w:rFonts w:ascii="Libre Franklin" w:hAnsi="Libre Franklin" w:cs="Calibri"/>
          <w:i/>
          <w:sz w:val="20"/>
          <w:szCs w:val="20"/>
        </w:rPr>
      </w:r>
      <w:r w:rsidR="00000000">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NON subappaltare parte del contratto a terzi;</w:t>
      </w:r>
    </w:p>
    <w:p w14:paraId="1AAFB938" w14:textId="5C01648D" w:rsidR="003E6376" w:rsidRPr="00D50215" w:rsidRDefault="003E6376" w:rsidP="00003B0E">
      <w:pPr>
        <w:tabs>
          <w:tab w:val="left" w:pos="-2127"/>
        </w:tabs>
        <w:jc w:val="both"/>
        <w:rPr>
          <w:rFonts w:ascii="Libre Franklin" w:hAnsi="Libre Franklin" w:cs="Calibri"/>
          <w:sz w:val="20"/>
          <w:szCs w:val="20"/>
        </w:rPr>
      </w:pPr>
    </w:p>
    <w:p w14:paraId="5176F919" w14:textId="2343F969" w:rsidR="00E41E8E" w:rsidRPr="00D50215" w:rsidRDefault="003E6376" w:rsidP="00003B0E">
      <w:pPr>
        <w:spacing w:before="120" w:after="120"/>
        <w:jc w:val="center"/>
        <w:rPr>
          <w:rFonts w:ascii="Libre Franklin" w:hAnsi="Libre Franklin" w:cs="Calibri"/>
          <w:b/>
          <w:sz w:val="20"/>
          <w:szCs w:val="20"/>
          <w:u w:val="single"/>
        </w:rPr>
      </w:pPr>
      <w:r>
        <w:rPr>
          <w:rFonts w:ascii="Libre Franklin" w:hAnsi="Libre Franklin" w:cs="Calibri"/>
          <w:b/>
          <w:bCs/>
          <w:spacing w:val="-4"/>
          <w:sz w:val="20"/>
          <w:szCs w:val="20"/>
          <w:u w:val="single"/>
        </w:rPr>
        <w:t>F</w:t>
      </w:r>
      <w:r w:rsidR="007F5E17" w:rsidRPr="00D50215">
        <w:rPr>
          <w:rFonts w:ascii="Libre Franklin" w:hAnsi="Libre Franklin" w:cs="Calibri"/>
          <w:b/>
          <w:bCs/>
          <w:spacing w:val="-4"/>
          <w:sz w:val="20"/>
          <w:szCs w:val="20"/>
          <w:u w:val="single"/>
        </w:rPr>
        <w:t>. DICHIARAZIONI FINALI</w:t>
      </w:r>
    </w:p>
    <w:p w14:paraId="5176F91A" w14:textId="77777777" w:rsidR="00E41E8E" w:rsidRPr="00D50215" w:rsidRDefault="00E41E8E" w:rsidP="00003B0E">
      <w:pPr>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14:paraId="5176F91B" w14:textId="77777777" w:rsidR="00E41E8E" w:rsidRPr="00D50215" w:rsidRDefault="00E41E8E" w:rsidP="00003B0E">
      <w:pPr>
        <w:jc w:val="center"/>
        <w:rPr>
          <w:rFonts w:ascii="Libre Franklin" w:hAnsi="Libre Franklin" w:cs="Calibri"/>
          <w:b/>
          <w:sz w:val="20"/>
          <w:szCs w:val="20"/>
        </w:rPr>
      </w:pPr>
    </w:p>
    <w:p w14:paraId="5176F91C"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 xml:space="preserve">di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preventivo per il/</w:t>
      </w:r>
      <w:proofErr w:type="gramStart"/>
      <w:r w:rsidR="00BD5952" w:rsidRPr="002E69B5">
        <w:rPr>
          <w:rFonts w:ascii="Libre Franklin" w:hAnsi="Libre Franklin" w:cs="Calibri"/>
          <w:sz w:val="20"/>
          <w:szCs w:val="20"/>
        </w:rPr>
        <w:t xml:space="preserve">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proofErr w:type="gramEnd"/>
      <w:r w:rsidR="00BD5952" w:rsidRPr="002E69B5">
        <w:rPr>
          <w:rFonts w:ascii="Libre Franklin" w:hAnsi="Libre Franklin" w:cs="Calibri"/>
          <w:sz w:val="20"/>
          <w:szCs w:val="20"/>
        </w:rPr>
        <w:t>/</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w:t>
      </w:r>
      <w:r w:rsidRPr="00D50215">
        <w:rPr>
          <w:rFonts w:ascii="Libre Franklin" w:hAnsi="Libre Franklin" w:cs="Calibri"/>
          <w:sz w:val="20"/>
          <w:szCs w:val="20"/>
        </w:rPr>
        <w:lastRenderedPageBreak/>
        <w:t>dalla stazione appaltante, dichiarando di non avere riserva alcuna in ordine alla eseguibilità, secondo quanto espresso nella propria offerta;</w:t>
      </w:r>
    </w:p>
    <w:p w14:paraId="5176F921" w14:textId="51E26C38" w:rsidR="00E41E8E" w:rsidRPr="00D50215" w:rsidRDefault="00E41E8E" w:rsidP="003E6376">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000000">
        <w:rPr>
          <w:rFonts w:ascii="Libre Franklin" w:hAnsi="Libre Franklin" w:cs="Calibri"/>
          <w:sz w:val="20"/>
          <w:szCs w:val="20"/>
        </w:rPr>
      </w:r>
      <w:r w:rsidR="00000000">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r w:rsidR="004E3DFF">
        <w:rPr>
          <w:rFonts w:ascii="Libre Franklin" w:hAnsi="Libre Franklin" w:cs="Calibri"/>
          <w:sz w:val="20"/>
          <w:szCs w:val="20"/>
        </w:rPr>
        <w:t xml:space="preserve">con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p>
    <w:p w14:paraId="5176F924" w14:textId="37244DBF" w:rsidR="004E3DFF" w:rsidRDefault="00E41E8E" w:rsidP="00DD3460">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sidR="00DD3460">
        <w:rPr>
          <w:rFonts w:ascii="Libre Franklin" w:hAnsi="Libre Franklin" w:cs="Calibri"/>
          <w:sz w:val="20"/>
          <w:szCs w:val="20"/>
        </w:rPr>
        <w:t>;</w:t>
      </w:r>
    </w:p>
    <w:p w14:paraId="7757114B" w14:textId="06C7626B" w:rsidR="00DD3460" w:rsidRPr="00DD3460" w:rsidRDefault="00DD3460"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 xml:space="preserve">di impegnarsi ad applicare i principi e gli obblighi specifici del PNRR relativamente al “non arrecare danno significativo agli obiettivi ambientali” cd. “Do </w:t>
      </w:r>
      <w:proofErr w:type="spellStart"/>
      <w:r w:rsidRPr="00DD3460">
        <w:rPr>
          <w:rFonts w:ascii="Libre Franklin" w:hAnsi="Libre Franklin" w:cs="Calibri"/>
          <w:sz w:val="20"/>
          <w:szCs w:val="20"/>
        </w:rPr>
        <w:t>not</w:t>
      </w:r>
      <w:proofErr w:type="spellEnd"/>
      <w:r w:rsidRPr="00DD3460">
        <w:rPr>
          <w:rFonts w:ascii="Libre Franklin" w:hAnsi="Libre Franklin" w:cs="Calibri"/>
          <w:sz w:val="20"/>
          <w:szCs w:val="20"/>
        </w:rPr>
        <w:t xml:space="preserve"> </w:t>
      </w:r>
      <w:proofErr w:type="spellStart"/>
      <w:r w:rsidRPr="00DD3460">
        <w:rPr>
          <w:rFonts w:ascii="Libre Franklin" w:hAnsi="Libre Franklin" w:cs="Calibri"/>
          <w:sz w:val="20"/>
          <w:szCs w:val="20"/>
        </w:rPr>
        <w:t>significant</w:t>
      </w:r>
      <w:proofErr w:type="spellEnd"/>
      <w:r w:rsidRPr="00DD3460">
        <w:rPr>
          <w:rFonts w:ascii="Libre Franklin" w:hAnsi="Libre Franklin" w:cs="Calibri"/>
          <w:sz w:val="20"/>
          <w:szCs w:val="20"/>
        </w:rPr>
        <w:t xml:space="preserve"> </w:t>
      </w:r>
      <w:proofErr w:type="spellStart"/>
      <w:r w:rsidRPr="00DD3460">
        <w:rPr>
          <w:rFonts w:ascii="Libre Franklin" w:hAnsi="Libre Franklin" w:cs="Calibri"/>
          <w:sz w:val="20"/>
          <w:szCs w:val="20"/>
        </w:rPr>
        <w:t>harm</w:t>
      </w:r>
      <w:proofErr w:type="spellEnd"/>
      <w:r w:rsidRPr="00DD3460">
        <w:rPr>
          <w:rFonts w:ascii="Libre Franklin" w:hAnsi="Libre Franklin" w:cs="Calibri"/>
          <w:sz w:val="20"/>
          <w:szCs w:val="20"/>
        </w:rPr>
        <w:t xml:space="preserve"> – DNSH” ai sensi dell’art. 17 del regolamento UE 2020/852 e ove applicabili ai principi trasversali quali, tra ‘altro, il principio del contributo all’obiettivo climatico e digitale (cd. Tagging) della parità di genere (Gender Equality), della protezione e valorizzazione dei giovani. In particolare, trovano applicazione le misure volte a favorire l’occupazione giovanile e femminile di cui all’art. 47, c.4, D.lgs. 77/2021 convertito con Legge 108/2021</w:t>
      </w:r>
      <w:r>
        <w:rPr>
          <w:rFonts w:ascii="Libre Franklin" w:hAnsi="Libre Franklin" w:cs="Calibri"/>
          <w:sz w:val="20"/>
          <w:szCs w:val="20"/>
        </w:rPr>
        <w:t>;</w:t>
      </w:r>
    </w:p>
    <w:p w14:paraId="5176F925" w14:textId="2A176808" w:rsidR="004E3DFF" w:rsidRDefault="004E3DFF"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di essere edotto degli obblighi derivanti dal codice di comportamento </w:t>
      </w:r>
      <w:r w:rsidR="00266D61">
        <w:rPr>
          <w:rFonts w:ascii="Libre Franklin" w:hAnsi="Libre Franklin" w:cs="Calibri"/>
          <w:sz w:val="20"/>
          <w:szCs w:val="20"/>
        </w:rPr>
        <w:t>adottato da P.B.L. s.r.l.</w:t>
      </w:r>
      <w:r w:rsidRPr="004E3DFF">
        <w:rPr>
          <w:rFonts w:ascii="Libre Franklin" w:hAnsi="Libre Franklin" w:cs="Calibri"/>
          <w:sz w:val="20"/>
          <w:szCs w:val="20"/>
        </w:rPr>
        <w:t xml:space="preserve"> di cui al D.P.R. n. 62/2013, come recepito dalla Stazione Appaltante, reperibile sul sito internet istituzionale alla sezione Trasparenza </w:t>
      </w:r>
      <w:r w:rsidR="005B2076">
        <w:rPr>
          <w:rFonts w:ascii="Libre Franklin" w:hAnsi="Libre Franklin" w:cs="Calibri"/>
          <w:sz w:val="20"/>
          <w:szCs w:val="20"/>
        </w:rPr>
        <w:t>–</w:t>
      </w:r>
      <w:r w:rsidRPr="004E3DFF">
        <w:rPr>
          <w:rFonts w:ascii="Libre Franklin" w:hAnsi="Libre Franklin" w:cs="Calibri"/>
          <w:sz w:val="20"/>
          <w:szCs w:val="20"/>
        </w:rPr>
        <w:t xml:space="preserve"> </w:t>
      </w:r>
      <w:r w:rsidR="005B2076">
        <w:rPr>
          <w:rFonts w:ascii="Libre Franklin" w:hAnsi="Libre Franklin" w:cs="Calibri"/>
          <w:sz w:val="20"/>
          <w:szCs w:val="20"/>
        </w:rPr>
        <w:t xml:space="preserve">Disposizioni </w:t>
      </w:r>
      <w:r w:rsidRPr="004E3DFF">
        <w:rPr>
          <w:rFonts w:ascii="Libre Franklin" w:hAnsi="Libre Franklin" w:cs="Calibri"/>
          <w:sz w:val="20"/>
          <w:szCs w:val="20"/>
        </w:rPr>
        <w:t>e si impegna, in caso di aggiudicazione, ad osservare ed a far osservare ai propri dipendenti e collaboratori, per quanto applicabile, il suddetto codice, pena la risoluzione del contratto;</w:t>
      </w:r>
    </w:p>
    <w:p w14:paraId="5176F926" w14:textId="77777777" w:rsidR="00E41E8E" w:rsidRPr="004E3DFF" w:rsidRDefault="00E41E8E"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176F927" w14:textId="77777777" w:rsidR="00055684" w:rsidRPr="002B33B9" w:rsidRDefault="00055684"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ai sensi dell’art. 53, c. 16 ter del </w:t>
      </w:r>
      <w:proofErr w:type="spellStart"/>
      <w:r w:rsidRPr="004E3DFF">
        <w:rPr>
          <w:rFonts w:ascii="Libre Franklin" w:hAnsi="Libre Franklin" w:cs="Calibri"/>
          <w:sz w:val="20"/>
          <w:szCs w:val="20"/>
        </w:rPr>
        <w:t>D.Lgs.</w:t>
      </w:r>
      <w:proofErr w:type="spellEnd"/>
      <w:r w:rsidRPr="004E3DFF">
        <w:rPr>
          <w:rFonts w:ascii="Libre Franklin" w:hAnsi="Libre Franklin" w:cs="Calibri"/>
          <w:sz w:val="20"/>
          <w:szCs w:val="20"/>
        </w:rPr>
        <w:t xml:space="preserve"> n. 165/01 e </w:t>
      </w:r>
      <w:proofErr w:type="spellStart"/>
      <w:r w:rsidRPr="004E3DFF">
        <w:rPr>
          <w:rFonts w:ascii="Libre Franklin" w:hAnsi="Libre Franklin" w:cs="Calibri"/>
          <w:sz w:val="20"/>
          <w:szCs w:val="20"/>
        </w:rPr>
        <w:t>s.m.i.</w:t>
      </w:r>
      <w:proofErr w:type="spellEnd"/>
      <w:r w:rsidRPr="004E3DFF">
        <w:rPr>
          <w:rFonts w:ascii="Libre Franklin" w:hAnsi="Libre Franklin" w:cs="Calibri"/>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w:t>
      </w:r>
      <w:r w:rsidRPr="002B33B9">
        <w:rPr>
          <w:rFonts w:ascii="Libre Franklin" w:hAnsi="Libre Franklin" w:cs="Calibri"/>
          <w:sz w:val="20"/>
          <w:szCs w:val="20"/>
        </w:rPr>
        <w:t>di indizione della presente raccolta di preventivi</w:t>
      </w:r>
      <w:r w:rsidR="00F25B43" w:rsidRPr="002B33B9">
        <w:rPr>
          <w:rFonts w:ascii="Libre Franklin" w:hAnsi="Libre Franklin" w:cs="Calibri"/>
          <w:sz w:val="20"/>
          <w:szCs w:val="20"/>
        </w:rPr>
        <w:t>/data dell’affidamento</w:t>
      </w:r>
      <w:r w:rsidRPr="002B33B9">
        <w:rPr>
          <w:rFonts w:ascii="Libre Franklin" w:hAnsi="Libre Franklin" w:cs="Calibri"/>
          <w:sz w:val="20"/>
          <w:szCs w:val="20"/>
        </w:rPr>
        <w:t>;</w:t>
      </w:r>
    </w:p>
    <w:p w14:paraId="7C71899C" w14:textId="77777777"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 xml:space="preserve">di non essere soggetto alle cause di esclusione delle procedure di appalto di cui all'art. 41 del </w:t>
      </w:r>
      <w:proofErr w:type="spellStart"/>
      <w:r w:rsidRPr="002B33B9">
        <w:rPr>
          <w:rFonts w:ascii="Libre Franklin" w:hAnsi="Libre Franklin" w:cs="Calibri"/>
          <w:sz w:val="20"/>
          <w:szCs w:val="20"/>
        </w:rPr>
        <w:t>D.Lgs.</w:t>
      </w:r>
      <w:proofErr w:type="spellEnd"/>
      <w:r w:rsidRPr="002B33B9">
        <w:rPr>
          <w:rFonts w:ascii="Libre Franklin" w:hAnsi="Libre Franklin" w:cs="Calibri"/>
          <w:sz w:val="20"/>
          <w:szCs w:val="20"/>
        </w:rPr>
        <w:t xml:space="preserve"> 198/2006 (Codice delle pari opportunità tra uomo e donna ex art. 6 della legge 246/2005) e di cui all'art. 44 del </w:t>
      </w:r>
      <w:proofErr w:type="spellStart"/>
      <w:r w:rsidRPr="002B33B9">
        <w:rPr>
          <w:rFonts w:ascii="Libre Franklin" w:hAnsi="Libre Franklin" w:cs="Calibri"/>
          <w:sz w:val="20"/>
          <w:szCs w:val="20"/>
        </w:rPr>
        <w:t>D.Lgs.</w:t>
      </w:r>
      <w:proofErr w:type="spellEnd"/>
      <w:r w:rsidRPr="002B33B9">
        <w:rPr>
          <w:rFonts w:ascii="Libre Franklin" w:hAnsi="Libre Franklin" w:cs="Calibri"/>
          <w:sz w:val="20"/>
          <w:szCs w:val="20"/>
        </w:rPr>
        <w:t xml:space="preserve"> 286/1998 (Testo Unico delle disposizioni concernenti la disciplina dell'immigrazione e norme sulla condizione dello straniero);</w:t>
      </w:r>
      <w:r w:rsidRPr="002B33B9">
        <w:rPr>
          <w:rFonts w:ascii="Libre Franklin" w:eastAsia="Times New Roman" w:hAnsi="Libre Franklin" w:cs="Times New Roman"/>
          <w:sz w:val="20"/>
          <w:szCs w:val="20"/>
          <w:lang w:eastAsia="it-IT"/>
        </w:rPr>
        <w:t xml:space="preserve"> </w:t>
      </w:r>
    </w:p>
    <w:p w14:paraId="20C07D15" w14:textId="77777777" w:rsidR="00ED385B" w:rsidRPr="002B33B9" w:rsidRDefault="00ED385B" w:rsidP="00ED385B">
      <w:pPr>
        <w:pStyle w:val="Paragrafoelenco"/>
        <w:ind w:left="318"/>
        <w:jc w:val="both"/>
        <w:rPr>
          <w:rFonts w:ascii="Libre Franklin" w:hAnsi="Libre Franklin" w:cs="Calibri"/>
          <w:sz w:val="20"/>
          <w:szCs w:val="20"/>
        </w:rPr>
      </w:pPr>
    </w:p>
    <w:p w14:paraId="7123BD7F" w14:textId="77777777" w:rsidR="00DD3460" w:rsidRDefault="00ED385B" w:rsidP="00DD3460">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aver violato l’art. 5, comma 2, lett. c), l. 15 dicembre 1990, n. 386 (“Nuova disciplina sanzionatoria degli assegni bancari”);</w:t>
      </w:r>
    </w:p>
    <w:p w14:paraId="0329A8CD" w14:textId="77777777" w:rsidR="00DD3460" w:rsidRPr="00DD3460" w:rsidRDefault="00DD3460" w:rsidP="00DD3460">
      <w:pPr>
        <w:pStyle w:val="Paragrafoelenco"/>
        <w:rPr>
          <w:rFonts w:ascii="Libre Franklin" w:hAnsi="Libre Franklin" w:cs="Calibri"/>
          <w:sz w:val="20"/>
          <w:szCs w:val="20"/>
        </w:rPr>
      </w:pPr>
    </w:p>
    <w:p w14:paraId="5176F928" w14:textId="59281112" w:rsidR="00055684" w:rsidRPr="00DD3460" w:rsidRDefault="0023206C"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w:t>
      </w:r>
      <w:r w:rsidR="00F25B43" w:rsidRPr="00DD3460">
        <w:rPr>
          <w:rFonts w:ascii="Libre Franklin" w:hAnsi="Libre Franklin" w:cs="Calibri"/>
          <w:sz w:val="20"/>
          <w:szCs w:val="20"/>
        </w:rPr>
        <w:t>i avere preso atto che, a</w:t>
      </w:r>
      <w:r w:rsidR="00055684" w:rsidRPr="00DD3460">
        <w:rPr>
          <w:rFonts w:ascii="Libre Franklin" w:hAnsi="Libre Franklin" w:cs="Calibri"/>
          <w:sz w:val="20"/>
          <w:szCs w:val="20"/>
        </w:rPr>
        <w:t xml:space="preserve">i sensi dell’art. 13 del Regolamento Europeo 2016/679 (GDPR) </w:t>
      </w:r>
      <w:r w:rsidR="00266D61" w:rsidRPr="00DD3460">
        <w:rPr>
          <w:rFonts w:ascii="Libre Franklin" w:hAnsi="Libre Franklin" w:cs="Calibri"/>
          <w:sz w:val="20"/>
          <w:szCs w:val="20"/>
        </w:rPr>
        <w:t xml:space="preserve">la società P.B.L. s.r.l. </w:t>
      </w:r>
      <w:r w:rsidR="00055684" w:rsidRPr="00DD3460">
        <w:rPr>
          <w:rFonts w:ascii="Libre Franklin" w:hAnsi="Libre Franklin" w:cs="Calibri"/>
          <w:sz w:val="20"/>
          <w:szCs w:val="20"/>
        </w:rPr>
        <w:t xml:space="preserve"> tratta i dati dei partecipanti per le finalità previste </w:t>
      </w:r>
      <w:r w:rsidR="00F25B43" w:rsidRPr="00DD3460">
        <w:rPr>
          <w:rFonts w:ascii="Libre Franklin" w:hAnsi="Libre Franklin" w:cs="Calibri"/>
          <w:sz w:val="20"/>
          <w:szCs w:val="20"/>
        </w:rPr>
        <w:t>dal presente affidamento</w:t>
      </w:r>
      <w:r w:rsidR="00055684" w:rsidRPr="00DD3460">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DD3460">
        <w:rPr>
          <w:rFonts w:ascii="Libre Franklin" w:hAnsi="Libre Franklin" w:cs="Calibri"/>
          <w:sz w:val="20"/>
          <w:szCs w:val="20"/>
        </w:rPr>
        <w:t>istruttoria dell’affidamento</w:t>
      </w:r>
      <w:r w:rsidR="00055684" w:rsidRPr="00DD3460">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DD3460">
        <w:rPr>
          <w:rFonts w:ascii="Libre Franklin" w:hAnsi="Libre Franklin" w:cs="Calibri"/>
          <w:sz w:val="20"/>
          <w:szCs w:val="20"/>
        </w:rPr>
        <w:t>gli operatori economici</w:t>
      </w:r>
      <w:r w:rsidR="00055684" w:rsidRPr="00DD3460">
        <w:rPr>
          <w:rFonts w:ascii="Libre Franklin" w:hAnsi="Libre Franklin" w:cs="Calibri"/>
          <w:sz w:val="20"/>
          <w:szCs w:val="20"/>
        </w:rPr>
        <w:t xml:space="preserve"> potranno esercitare i diritti degli interessati di cui artt. 15 e seguenti del GDPR scrivendo a </w:t>
      </w:r>
      <w:bookmarkStart w:id="0" w:name="_Hlk161779644"/>
      <w:bookmarkStart w:id="1" w:name="_Hlk161779539"/>
      <w:r w:rsidR="00266D61" w:rsidRPr="00DD3460">
        <w:rPr>
          <w:rFonts w:ascii="Libre Franklin" w:hAnsi="Libre Franklin" w:cs="Calibri"/>
          <w:sz w:val="20"/>
          <w:szCs w:val="20"/>
        </w:rPr>
        <w:fldChar w:fldCharType="begin"/>
      </w:r>
      <w:r w:rsidR="00266D61" w:rsidRPr="00DD3460">
        <w:rPr>
          <w:rFonts w:ascii="Libre Franklin" w:hAnsi="Libre Franklin" w:cs="Calibri"/>
          <w:sz w:val="20"/>
          <w:szCs w:val="20"/>
        </w:rPr>
        <w:instrText>HYPERLINK "mailto:dpo@pblsrl.it"</w:instrText>
      </w:r>
      <w:r w:rsidR="00266D61" w:rsidRPr="00DD3460">
        <w:rPr>
          <w:rFonts w:ascii="Libre Franklin" w:hAnsi="Libre Franklin" w:cs="Calibri"/>
          <w:sz w:val="20"/>
          <w:szCs w:val="20"/>
        </w:rPr>
      </w:r>
      <w:r w:rsidR="00266D61" w:rsidRPr="00DD3460">
        <w:rPr>
          <w:rFonts w:ascii="Libre Franklin" w:hAnsi="Libre Franklin" w:cs="Calibri"/>
          <w:sz w:val="20"/>
          <w:szCs w:val="20"/>
        </w:rPr>
        <w:fldChar w:fldCharType="separate"/>
      </w:r>
      <w:r w:rsidR="00266D61" w:rsidRPr="00DD3460">
        <w:rPr>
          <w:rStyle w:val="Collegamentoipertestuale"/>
          <w:rFonts w:ascii="Libre Franklin" w:hAnsi="Libre Franklin" w:cs="Calibri"/>
          <w:sz w:val="20"/>
          <w:szCs w:val="20"/>
        </w:rPr>
        <w:t>dpo@pblsrl.it</w:t>
      </w:r>
      <w:r w:rsidR="00266D61" w:rsidRPr="00DD3460">
        <w:rPr>
          <w:rFonts w:ascii="Libre Franklin" w:hAnsi="Libre Franklin" w:cs="Calibri"/>
          <w:sz w:val="20"/>
          <w:szCs w:val="20"/>
        </w:rPr>
        <w:fldChar w:fldCharType="end"/>
      </w:r>
      <w:bookmarkEnd w:id="0"/>
      <w:r w:rsidR="00266D61" w:rsidRPr="00DD3460">
        <w:rPr>
          <w:rFonts w:ascii="Libre Franklin" w:hAnsi="Libre Franklin" w:cs="Calibri"/>
          <w:sz w:val="20"/>
          <w:szCs w:val="20"/>
        </w:rPr>
        <w:t xml:space="preserve"> </w:t>
      </w:r>
      <w:bookmarkEnd w:id="1"/>
      <w:r w:rsidR="00055684" w:rsidRPr="00DD3460">
        <w:rPr>
          <w:rFonts w:ascii="Libre Franklin" w:hAnsi="Libre Franklin" w:cs="Calibri"/>
          <w:sz w:val="20"/>
          <w:szCs w:val="20"/>
        </w:rPr>
        <w:t xml:space="preserve">L’informativa estesa resa ai sensi dell’art. 13 del GDPR </w:t>
      </w:r>
      <w:r w:rsidR="00266D61" w:rsidRPr="00DD3460">
        <w:rPr>
          <w:rFonts w:ascii="Libre Franklin" w:hAnsi="Libre Franklin" w:cs="Calibri"/>
          <w:sz w:val="20"/>
          <w:szCs w:val="20"/>
        </w:rPr>
        <w:t xml:space="preserve">di P.B.L. s.r.l. </w:t>
      </w:r>
      <w:r w:rsidR="00055684" w:rsidRPr="00DD3460">
        <w:rPr>
          <w:rFonts w:ascii="Libre Franklin" w:hAnsi="Libre Franklin" w:cs="Calibri"/>
          <w:sz w:val="20"/>
          <w:szCs w:val="20"/>
        </w:rPr>
        <w:t xml:space="preserve"> è disponibile nella sezione privacy del sito </w:t>
      </w:r>
      <w:r w:rsidR="00266D61" w:rsidRPr="00DD3460">
        <w:rPr>
          <w:rFonts w:ascii="Libre Franklin" w:hAnsi="Libre Franklin" w:cs="Calibri"/>
          <w:sz w:val="20"/>
          <w:szCs w:val="20"/>
        </w:rPr>
        <w:t>della società</w:t>
      </w:r>
      <w:r w:rsidR="00055684" w:rsidRPr="00DD3460">
        <w:rPr>
          <w:rFonts w:ascii="Libre Franklin" w:hAnsi="Libre Franklin" w:cs="Calibri"/>
          <w:sz w:val="20"/>
          <w:szCs w:val="20"/>
        </w:rPr>
        <w:t xml:space="preserve"> </w:t>
      </w:r>
      <w:hyperlink r:id="rId11" w:history="1">
        <w:r w:rsidR="005B2076" w:rsidRPr="00DD3460">
          <w:rPr>
            <w:rStyle w:val="Collegamentoipertestuale"/>
            <w:rFonts w:ascii="Libre Franklin" w:hAnsi="Libre Franklin" w:cs="Calibri"/>
            <w:sz w:val="20"/>
            <w:szCs w:val="20"/>
          </w:rPr>
          <w:t>https://www.pbl.it/it/trasparenza/disposizioni-generali/atti-</w:t>
        </w:r>
        <w:r w:rsidR="005B2076" w:rsidRPr="00DD3460">
          <w:rPr>
            <w:rStyle w:val="Collegamentoipertestuale"/>
            <w:rFonts w:ascii="Libre Franklin" w:hAnsi="Libre Franklin" w:cs="Calibri"/>
            <w:sz w:val="20"/>
            <w:szCs w:val="20"/>
          </w:rPr>
          <w:lastRenderedPageBreak/>
          <w:t>generali/</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può essere richiesta scrivendo a </w:t>
      </w:r>
      <w:hyperlink r:id="rId12"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contattando </w:t>
      </w:r>
      <w:r w:rsidR="005B2076" w:rsidRPr="00DD3460">
        <w:rPr>
          <w:rFonts w:ascii="Libre Franklin" w:hAnsi="Libre Franklin" w:cs="Calibri"/>
          <w:sz w:val="20"/>
          <w:szCs w:val="20"/>
        </w:rPr>
        <w:t>la società</w:t>
      </w:r>
      <w:r w:rsidR="00055684" w:rsidRPr="00DD3460">
        <w:rPr>
          <w:rFonts w:ascii="Libre Franklin" w:hAnsi="Libre Franklin" w:cs="Calibri"/>
          <w:sz w:val="20"/>
          <w:szCs w:val="20"/>
        </w:rPr>
        <w:t xml:space="preserve"> ai seguenti recapiti: </w:t>
      </w:r>
      <w:r w:rsidR="005B2076" w:rsidRPr="00DD3460">
        <w:rPr>
          <w:rFonts w:ascii="Libre Franklin" w:hAnsi="Libre Franklin" w:cs="Calibri"/>
          <w:sz w:val="20"/>
          <w:szCs w:val="20"/>
        </w:rPr>
        <w:t xml:space="preserve">Via Alessandro Volta,8 – 43046 </w:t>
      </w:r>
      <w:proofErr w:type="spellStart"/>
      <w:r w:rsidR="005B2076" w:rsidRPr="00DD3460">
        <w:rPr>
          <w:rFonts w:ascii="Libre Franklin" w:hAnsi="Libre Franklin" w:cs="Calibri"/>
          <w:sz w:val="20"/>
          <w:szCs w:val="20"/>
        </w:rPr>
        <w:t>Loc</w:t>
      </w:r>
      <w:proofErr w:type="spellEnd"/>
      <w:r w:rsidR="005B2076" w:rsidRPr="00DD3460">
        <w:rPr>
          <w:rFonts w:ascii="Libre Franklin" w:hAnsi="Libre Franklin" w:cs="Calibri"/>
          <w:sz w:val="20"/>
          <w:szCs w:val="20"/>
        </w:rPr>
        <w:t xml:space="preserve">. Rubbiano di Solignano (PR). Tel.: 0525-010104. </w:t>
      </w:r>
      <w:r w:rsidR="00055684" w:rsidRPr="00DD3460">
        <w:rPr>
          <w:rFonts w:ascii="Libre Franklin" w:hAnsi="Libre Franklin" w:cs="Calibri"/>
          <w:sz w:val="20"/>
          <w:szCs w:val="20"/>
        </w:rPr>
        <w:t xml:space="preserve">Il Responsabile della protezione dei dati personali designato dal Titolare ai sensi dell’art. 37 del GDPR è disponibile scrivendo a </w:t>
      </w:r>
      <w:hyperlink r:id="rId13"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p>
    <w:p w14:paraId="5176F929" w14:textId="77777777" w:rsidR="00E41E8E" w:rsidRPr="00D50215" w:rsidRDefault="00E41E8E" w:rsidP="001C4EEA">
      <w:pPr>
        <w:tabs>
          <w:tab w:val="left" w:pos="8777"/>
        </w:tabs>
        <w:spacing w:before="60" w:after="60"/>
        <w:ind w:left="284" w:hanging="284"/>
        <w:jc w:val="center"/>
        <w:rPr>
          <w:rFonts w:ascii="Libre Franklin" w:hAnsi="Libre Franklin" w:cs="Calibri"/>
          <w:i/>
          <w:sz w:val="20"/>
          <w:szCs w:val="20"/>
        </w:rPr>
      </w:pPr>
    </w:p>
    <w:p w14:paraId="5176F92A" w14:textId="77777777" w:rsidR="00E41E8E" w:rsidRPr="00D50215" w:rsidRDefault="00E41E8E" w:rsidP="00003B0E">
      <w:pPr>
        <w:tabs>
          <w:tab w:val="left" w:pos="8777"/>
        </w:tabs>
        <w:spacing w:before="60" w:after="60"/>
        <w:jc w:val="right"/>
        <w:rPr>
          <w:rFonts w:ascii="Libre Franklin" w:hAnsi="Libre Franklin" w:cs="Calibri"/>
          <w:i/>
          <w:sz w:val="20"/>
          <w:szCs w:val="20"/>
        </w:rPr>
      </w:pPr>
      <w:r w:rsidRPr="00D50215">
        <w:rPr>
          <w:rFonts w:ascii="Libre Franklin" w:hAnsi="Libre Franklin" w:cs="Calibri"/>
          <w:i/>
          <w:sz w:val="20"/>
          <w:szCs w:val="20"/>
        </w:rPr>
        <w:t xml:space="preserve">(firma digitale del legale rappresentante dell’operatore) </w:t>
      </w:r>
      <w:r w:rsidRPr="00D50215">
        <w:rPr>
          <w:rFonts w:ascii="Libre Franklin" w:hAnsi="Libre Franklin" w:cs="Calibri"/>
          <w:i/>
          <w:sz w:val="20"/>
          <w:szCs w:val="20"/>
          <w:vertAlign w:val="superscript"/>
        </w:rPr>
        <w:footnoteReference w:id="12"/>
      </w:r>
    </w:p>
    <w:p w14:paraId="5176F92B" w14:textId="77777777" w:rsidR="00E41E8E" w:rsidRPr="00D50215" w:rsidRDefault="00E41E8E" w:rsidP="00003B0E">
      <w:pPr>
        <w:tabs>
          <w:tab w:val="left" w:pos="8777"/>
        </w:tabs>
        <w:spacing w:before="40" w:after="40"/>
        <w:jc w:val="right"/>
        <w:rPr>
          <w:rFonts w:ascii="Libre Franklin" w:hAnsi="Libre Franklin" w:cs="Calibri"/>
          <w:i/>
          <w:sz w:val="20"/>
          <w:szCs w:val="20"/>
        </w:rPr>
      </w:pPr>
    </w:p>
    <w:p w14:paraId="5176F92C" w14:textId="77777777" w:rsidR="00F04568" w:rsidRPr="00D50215" w:rsidRDefault="00E41E8E" w:rsidP="00003B0E">
      <w:pPr>
        <w:tabs>
          <w:tab w:val="left" w:pos="8777"/>
        </w:tabs>
        <w:spacing w:before="40" w:after="40"/>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DE3AEC">
      <w:headerReference w:type="even" r:id="rId14"/>
      <w:headerReference w:type="default" r:id="rId15"/>
      <w:footerReference w:type="default" r:id="rId16"/>
      <w:headerReference w:type="first" r:id="rId17"/>
      <w:type w:val="continuous"/>
      <w:pgSz w:w="11910" w:h="16840"/>
      <w:pgMar w:top="1440" w:right="1137"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A7947" w14:textId="77777777" w:rsidR="00DE3AEC" w:rsidRDefault="00DE3AEC">
      <w:r>
        <w:separator/>
      </w:r>
    </w:p>
  </w:endnote>
  <w:endnote w:type="continuationSeparator" w:id="0">
    <w:p w14:paraId="02ECDA87" w14:textId="77777777" w:rsidR="00DE3AEC" w:rsidRDefault="00DE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ibre Franklin SemiBold">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A" w14:textId="77777777" w:rsidR="004C300B" w:rsidRDefault="004C300B" w:rsidP="005077BB">
    <w:pPr>
      <w:pStyle w:val="Pidipagina"/>
      <w:ind w:left="567"/>
      <w:rPr>
        <w:rFonts w:ascii="Libre Franklin" w:hAnsi="Libre Franklin"/>
        <w:b/>
        <w:color w:val="0F206C"/>
        <w:sz w:val="16"/>
      </w:rPr>
    </w:pPr>
  </w:p>
  <w:p w14:paraId="5176F94B" w14:textId="77777777" w:rsidR="004C300B" w:rsidRDefault="004C300B" w:rsidP="005077BB">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5F00" w14:textId="77777777" w:rsidR="00DE3AEC" w:rsidRDefault="00DE3AEC">
      <w:r>
        <w:separator/>
      </w:r>
    </w:p>
  </w:footnote>
  <w:footnote w:type="continuationSeparator" w:id="0">
    <w:p w14:paraId="6EC61248" w14:textId="77777777" w:rsidR="00DE3AEC" w:rsidRDefault="00DE3AEC">
      <w:r>
        <w:continuationSeparator/>
      </w:r>
    </w:p>
  </w:footnote>
  <w:footnote w:id="1">
    <w:p w14:paraId="5176F961" w14:textId="77777777" w:rsidR="004C300B" w:rsidRPr="00D217AC" w:rsidRDefault="004C300B" w:rsidP="00B66549">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14:paraId="5176F962" w14:textId="77777777" w:rsidR="004C300B" w:rsidRPr="00D217AC" w:rsidRDefault="004C300B" w:rsidP="00B66549">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14:paraId="5176F963"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176F964"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176F965"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 xml:space="preserve">a) in perpetuo, nei casi in cui alla condanna consegue di diritto la pena accessoria perpetua, ai sensi dell'articolo 317-bis, primo comma, primo periodo, del </w:t>
      </w:r>
      <w:proofErr w:type="gramStart"/>
      <w:r w:rsidRPr="00D217AC">
        <w:rPr>
          <w:rFonts w:ascii="Libre Franklin" w:hAnsi="Libre Franklin" w:cs="Calibri"/>
          <w:sz w:val="16"/>
          <w:szCs w:val="16"/>
        </w:rPr>
        <w:t>codice penale</w:t>
      </w:r>
      <w:proofErr w:type="gramEnd"/>
      <w:r w:rsidRPr="00D217AC">
        <w:rPr>
          <w:rFonts w:ascii="Libre Franklin" w:hAnsi="Libre Franklin" w:cs="Calibri"/>
          <w:sz w:val="16"/>
          <w:szCs w:val="16"/>
        </w:rPr>
        <w:t>, salvo che la pena sia dichiarata estinta ai sensi dell'articolo 179, settimo comma, del codice penale;</w:t>
      </w:r>
    </w:p>
    <w:p w14:paraId="5176F966"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 xml:space="preserve">b) per un periodo pari a sette anni nei casi previsti dall'articolo 317-bis, primo comma, secondo periodo, del </w:t>
      </w:r>
      <w:proofErr w:type="gramStart"/>
      <w:r w:rsidRPr="00D217AC">
        <w:rPr>
          <w:rFonts w:ascii="Libre Franklin" w:hAnsi="Libre Franklin" w:cs="Calibri"/>
          <w:sz w:val="16"/>
          <w:szCs w:val="16"/>
        </w:rPr>
        <w:t>codice penale</w:t>
      </w:r>
      <w:proofErr w:type="gramEnd"/>
      <w:r w:rsidRPr="00D217AC">
        <w:rPr>
          <w:rFonts w:ascii="Libre Franklin" w:hAnsi="Libre Franklin" w:cs="Calibri"/>
          <w:sz w:val="16"/>
          <w:szCs w:val="16"/>
        </w:rPr>
        <w:t>, salvo che sia intervenuta riabilitazione;</w:t>
      </w:r>
    </w:p>
    <w:p w14:paraId="5176F967"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14:paraId="5176F968"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5176F969"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5176F96A"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76F96B"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5176F96C"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14:paraId="5176F96D"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14:paraId="5176F96E"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14:paraId="5176F96F"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14:paraId="5176F970"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14:paraId="5176F971" w14:textId="77777777" w:rsidR="002E69B5" w:rsidRPr="00D217AC" w:rsidRDefault="002E69B5"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14:paraId="5176F972" w14:textId="77777777" w:rsidR="004C300B" w:rsidRPr="00D217AC" w:rsidRDefault="004C300B" w:rsidP="00003B0E">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14:paraId="5176F973" w14:textId="77777777" w:rsidR="004C300B" w:rsidRPr="00D217AC" w:rsidRDefault="004C300B" w:rsidP="00003B0E">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d.P.R. n. 445 del 2000, deve essere firmata digitalmente. </w:t>
      </w:r>
    </w:p>
    <w:p w14:paraId="5176F974" w14:textId="77777777" w:rsidR="004C300B" w:rsidRDefault="004C300B" w:rsidP="0012605B">
      <w:pPr>
        <w:pStyle w:val="Testonotaapidipagina"/>
        <w:ind w:left="-340" w:right="907"/>
        <w:jc w:val="both"/>
        <w:rPr>
          <w:sz w:val="16"/>
          <w:szCs w:val="16"/>
        </w:rPr>
      </w:pPr>
    </w:p>
    <w:p w14:paraId="5176F975" w14:textId="77777777" w:rsidR="004C300B" w:rsidRDefault="004C300B" w:rsidP="0012605B">
      <w:pPr>
        <w:pStyle w:val="Testonotaapidipagina"/>
        <w:ind w:left="-340" w:right="907"/>
        <w:jc w:val="both"/>
        <w:rPr>
          <w:sz w:val="16"/>
          <w:szCs w:val="16"/>
        </w:rPr>
      </w:pPr>
    </w:p>
    <w:p w14:paraId="5176F976" w14:textId="77777777"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5" w14:textId="77777777" w:rsidR="004C300B" w:rsidRDefault="00000000">
    <w:pPr>
      <w:pStyle w:val="Intestazione"/>
    </w:pPr>
    <w:r>
      <w:rPr>
        <w:noProof/>
        <w:lang w:eastAsia="it-IT"/>
      </w:rPr>
      <w:pict w14:anchorId="5176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1029"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46" w14:textId="77777777" w:rsidR="004C300B" w:rsidRPr="00B24E25" w:rsidRDefault="00000000"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5176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1030"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14:paraId="5176F947" w14:textId="77777777" w:rsidR="004C300B" w:rsidRPr="00B24E25" w:rsidRDefault="004C300B" w:rsidP="00B24E25">
    <w:pPr>
      <w:pStyle w:val="Intestazione"/>
      <w:jc w:val="center"/>
      <w:rPr>
        <w:rFonts w:ascii="Libre Franklin SemiBold" w:hAnsi="Libre Franklin SemiBold"/>
        <w:sz w:val="20"/>
      </w:rPr>
    </w:pPr>
  </w:p>
  <w:p w14:paraId="5176F948" w14:textId="77777777" w:rsidR="004C300B" w:rsidRPr="00B24E25" w:rsidRDefault="004C300B" w:rsidP="00B24E25">
    <w:pPr>
      <w:pStyle w:val="Intestazione"/>
      <w:jc w:val="center"/>
      <w:rPr>
        <w:rFonts w:ascii="Libre Franklin SemiBold" w:hAnsi="Libre Franklin SemiBold"/>
        <w:sz w:val="20"/>
      </w:rPr>
    </w:pPr>
  </w:p>
  <w:p w14:paraId="5176F949" w14:textId="77777777"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F951" w14:textId="77777777" w:rsidR="004C300B" w:rsidRPr="00B24E25" w:rsidRDefault="00000000" w:rsidP="001A5FD9">
    <w:pPr>
      <w:pStyle w:val="Intestazione"/>
      <w:rPr>
        <w:rFonts w:ascii="Libre Franklin SemiBold" w:hAnsi="Libre Franklin SemiBold"/>
        <w:sz w:val="20"/>
      </w:rPr>
    </w:pPr>
    <w:r>
      <w:rPr>
        <w:rFonts w:ascii="Libre Franklin SemiBold" w:hAnsi="Libre Franklin SemiBold"/>
        <w:noProof/>
        <w:sz w:val="20"/>
        <w:lang w:eastAsia="it-IT"/>
      </w:rPr>
      <w:pict w14:anchorId="5176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1028" type="#_x0000_t75" style="position:absolute;margin-left:575.25pt;margin-top:-162.3pt;width:7.2pt;height:723.9pt;z-index:-251655168;mso-position-horizontal-relative:margin;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2A8617EC"/>
    <w:multiLevelType w:val="hybridMultilevel"/>
    <w:tmpl w:val="F38859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F71A8"/>
    <w:multiLevelType w:val="hybridMultilevel"/>
    <w:tmpl w:val="2B8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1A56A0"/>
    <w:multiLevelType w:val="hybridMultilevel"/>
    <w:tmpl w:val="E472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6769C4"/>
    <w:multiLevelType w:val="hybridMultilevel"/>
    <w:tmpl w:val="8272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7870CE"/>
    <w:multiLevelType w:val="hybridMultilevel"/>
    <w:tmpl w:val="DDD4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49945">
    <w:abstractNumId w:val="11"/>
  </w:num>
  <w:num w:numId="2" w16cid:durableId="1701396977">
    <w:abstractNumId w:val="20"/>
  </w:num>
  <w:num w:numId="3" w16cid:durableId="1889797052">
    <w:abstractNumId w:val="12"/>
  </w:num>
  <w:num w:numId="4" w16cid:durableId="543981513">
    <w:abstractNumId w:val="16"/>
  </w:num>
  <w:num w:numId="5" w16cid:durableId="1963875475">
    <w:abstractNumId w:val="13"/>
  </w:num>
  <w:num w:numId="6" w16cid:durableId="1995450149">
    <w:abstractNumId w:val="7"/>
  </w:num>
  <w:num w:numId="7" w16cid:durableId="779105944">
    <w:abstractNumId w:val="3"/>
  </w:num>
  <w:num w:numId="8" w16cid:durableId="1213538446">
    <w:abstractNumId w:val="6"/>
  </w:num>
  <w:num w:numId="9" w16cid:durableId="185754964">
    <w:abstractNumId w:val="21"/>
  </w:num>
  <w:num w:numId="10" w16cid:durableId="736560564">
    <w:abstractNumId w:val="0"/>
  </w:num>
  <w:num w:numId="11" w16cid:durableId="1685131992">
    <w:abstractNumId w:val="14"/>
  </w:num>
  <w:num w:numId="12" w16cid:durableId="194856420">
    <w:abstractNumId w:val="1"/>
  </w:num>
  <w:num w:numId="13" w16cid:durableId="1772776298">
    <w:abstractNumId w:val="10"/>
  </w:num>
  <w:num w:numId="14" w16cid:durableId="810484464">
    <w:abstractNumId w:val="9"/>
  </w:num>
  <w:num w:numId="15" w16cid:durableId="1935360452">
    <w:abstractNumId w:val="5"/>
  </w:num>
  <w:num w:numId="16" w16cid:durableId="343440774">
    <w:abstractNumId w:val="18"/>
  </w:num>
  <w:num w:numId="17" w16cid:durableId="361518517">
    <w:abstractNumId w:val="2"/>
  </w:num>
  <w:num w:numId="18" w16cid:durableId="465968742">
    <w:abstractNumId w:val="4"/>
  </w:num>
  <w:num w:numId="19" w16cid:durableId="555236745">
    <w:abstractNumId w:val="15"/>
  </w:num>
  <w:num w:numId="20" w16cid:durableId="467479644">
    <w:abstractNumId w:val="19"/>
  </w:num>
  <w:num w:numId="21" w16cid:durableId="1974366905">
    <w:abstractNumId w:val="8"/>
  </w:num>
  <w:num w:numId="22" w16cid:durableId="1217662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79"/>
    <w:rsid w:val="00003B0E"/>
    <w:rsid w:val="000057A9"/>
    <w:rsid w:val="00010F2D"/>
    <w:rsid w:val="0001166F"/>
    <w:rsid w:val="000273F7"/>
    <w:rsid w:val="00047C74"/>
    <w:rsid w:val="00055684"/>
    <w:rsid w:val="00055E64"/>
    <w:rsid w:val="00057F57"/>
    <w:rsid w:val="0008284C"/>
    <w:rsid w:val="000A7710"/>
    <w:rsid w:val="000B2A01"/>
    <w:rsid w:val="000C0D2A"/>
    <w:rsid w:val="000D0BF4"/>
    <w:rsid w:val="00103041"/>
    <w:rsid w:val="0012605B"/>
    <w:rsid w:val="00163D6B"/>
    <w:rsid w:val="00167E40"/>
    <w:rsid w:val="001A5FD9"/>
    <w:rsid w:val="001C4EEA"/>
    <w:rsid w:val="001D41C0"/>
    <w:rsid w:val="001F1065"/>
    <w:rsid w:val="001F1FFC"/>
    <w:rsid w:val="0020377E"/>
    <w:rsid w:val="0023206C"/>
    <w:rsid w:val="00246FCB"/>
    <w:rsid w:val="00250812"/>
    <w:rsid w:val="00254A7B"/>
    <w:rsid w:val="00255CDA"/>
    <w:rsid w:val="00266D61"/>
    <w:rsid w:val="00285762"/>
    <w:rsid w:val="002943DA"/>
    <w:rsid w:val="002B33B9"/>
    <w:rsid w:val="002D6F98"/>
    <w:rsid w:val="002E69B5"/>
    <w:rsid w:val="002E719B"/>
    <w:rsid w:val="003258A2"/>
    <w:rsid w:val="00343227"/>
    <w:rsid w:val="00352F09"/>
    <w:rsid w:val="0035378F"/>
    <w:rsid w:val="00361421"/>
    <w:rsid w:val="00372656"/>
    <w:rsid w:val="003966DA"/>
    <w:rsid w:val="003A7C8A"/>
    <w:rsid w:val="003D2ED2"/>
    <w:rsid w:val="003D330F"/>
    <w:rsid w:val="003E6376"/>
    <w:rsid w:val="00426C6A"/>
    <w:rsid w:val="00434E66"/>
    <w:rsid w:val="00434EB3"/>
    <w:rsid w:val="004A75CC"/>
    <w:rsid w:val="004C300B"/>
    <w:rsid w:val="004C3B3F"/>
    <w:rsid w:val="004C4832"/>
    <w:rsid w:val="004E3DFF"/>
    <w:rsid w:val="004E4324"/>
    <w:rsid w:val="005077BB"/>
    <w:rsid w:val="00525FD4"/>
    <w:rsid w:val="005401DC"/>
    <w:rsid w:val="00583247"/>
    <w:rsid w:val="005864E8"/>
    <w:rsid w:val="00596508"/>
    <w:rsid w:val="005B2076"/>
    <w:rsid w:val="005C74E7"/>
    <w:rsid w:val="005F6682"/>
    <w:rsid w:val="00610625"/>
    <w:rsid w:val="006108A0"/>
    <w:rsid w:val="006222EA"/>
    <w:rsid w:val="006455D8"/>
    <w:rsid w:val="00697668"/>
    <w:rsid w:val="006A3DCB"/>
    <w:rsid w:val="006A51A6"/>
    <w:rsid w:val="006D5EFA"/>
    <w:rsid w:val="006E45FC"/>
    <w:rsid w:val="00714CF3"/>
    <w:rsid w:val="007B10C0"/>
    <w:rsid w:val="007B522D"/>
    <w:rsid w:val="007C1317"/>
    <w:rsid w:val="007D71F5"/>
    <w:rsid w:val="007F2729"/>
    <w:rsid w:val="007F5E17"/>
    <w:rsid w:val="00816F54"/>
    <w:rsid w:val="00822FB0"/>
    <w:rsid w:val="0083103C"/>
    <w:rsid w:val="0084238D"/>
    <w:rsid w:val="00845204"/>
    <w:rsid w:val="0088596D"/>
    <w:rsid w:val="0089080F"/>
    <w:rsid w:val="008C0E3E"/>
    <w:rsid w:val="008D0EF4"/>
    <w:rsid w:val="008D53D0"/>
    <w:rsid w:val="00902627"/>
    <w:rsid w:val="0092748C"/>
    <w:rsid w:val="00927D9D"/>
    <w:rsid w:val="0093151A"/>
    <w:rsid w:val="0093770D"/>
    <w:rsid w:val="00993148"/>
    <w:rsid w:val="009B7997"/>
    <w:rsid w:val="009C055E"/>
    <w:rsid w:val="009C3661"/>
    <w:rsid w:val="009D144E"/>
    <w:rsid w:val="009D4747"/>
    <w:rsid w:val="009F0E0D"/>
    <w:rsid w:val="00A00CEE"/>
    <w:rsid w:val="00A14224"/>
    <w:rsid w:val="00A3764A"/>
    <w:rsid w:val="00A538BE"/>
    <w:rsid w:val="00A601B3"/>
    <w:rsid w:val="00A6236D"/>
    <w:rsid w:val="00A943BA"/>
    <w:rsid w:val="00A96D34"/>
    <w:rsid w:val="00AA11CC"/>
    <w:rsid w:val="00AE7E6B"/>
    <w:rsid w:val="00AF51A1"/>
    <w:rsid w:val="00B11318"/>
    <w:rsid w:val="00B16C21"/>
    <w:rsid w:val="00B24E25"/>
    <w:rsid w:val="00B433A4"/>
    <w:rsid w:val="00B66549"/>
    <w:rsid w:val="00B72241"/>
    <w:rsid w:val="00B97F87"/>
    <w:rsid w:val="00BA4A3C"/>
    <w:rsid w:val="00BB45A4"/>
    <w:rsid w:val="00BB752D"/>
    <w:rsid w:val="00BD08BC"/>
    <w:rsid w:val="00BD5952"/>
    <w:rsid w:val="00C47779"/>
    <w:rsid w:val="00C6795D"/>
    <w:rsid w:val="00C74DC7"/>
    <w:rsid w:val="00C76DA6"/>
    <w:rsid w:val="00C7740C"/>
    <w:rsid w:val="00C8593D"/>
    <w:rsid w:val="00CA0C57"/>
    <w:rsid w:val="00CC3671"/>
    <w:rsid w:val="00CC5DDF"/>
    <w:rsid w:val="00CE1D9F"/>
    <w:rsid w:val="00D217AC"/>
    <w:rsid w:val="00D27E5D"/>
    <w:rsid w:val="00D4095F"/>
    <w:rsid w:val="00D501AB"/>
    <w:rsid w:val="00D50215"/>
    <w:rsid w:val="00D61987"/>
    <w:rsid w:val="00DD3460"/>
    <w:rsid w:val="00DE3AEC"/>
    <w:rsid w:val="00E00549"/>
    <w:rsid w:val="00E41E8E"/>
    <w:rsid w:val="00E51E43"/>
    <w:rsid w:val="00E90934"/>
    <w:rsid w:val="00EA1362"/>
    <w:rsid w:val="00EA4DC0"/>
    <w:rsid w:val="00EB050C"/>
    <w:rsid w:val="00EB078A"/>
    <w:rsid w:val="00EC4D12"/>
    <w:rsid w:val="00ED385B"/>
    <w:rsid w:val="00EE2CB4"/>
    <w:rsid w:val="00F04568"/>
    <w:rsid w:val="00F144F4"/>
    <w:rsid w:val="00F227B5"/>
    <w:rsid w:val="00F25B43"/>
    <w:rsid w:val="00F40823"/>
    <w:rsid w:val="00F5526C"/>
    <w:rsid w:val="00F80241"/>
    <w:rsid w:val="00FB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F7C3"/>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2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blsrl.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pblsrl.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l.it/it/trasparenza/disposizioni-generali/atti-genera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FAC5-0E90-4A33-BA64-A89B60BA2C52}">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customXml/itemProps2.xml><?xml version="1.0" encoding="utf-8"?>
<ds:datastoreItem xmlns:ds="http://schemas.openxmlformats.org/officeDocument/2006/customXml" ds:itemID="{20074905-EEC3-41E5-AC58-5FD440CA10E8}">
  <ds:schemaRefs>
    <ds:schemaRef ds:uri="http://schemas.microsoft.com/sharepoint/v3/contenttype/forms"/>
  </ds:schemaRefs>
</ds:datastoreItem>
</file>

<file path=customXml/itemProps3.xml><?xml version="1.0" encoding="utf-8"?>
<ds:datastoreItem xmlns:ds="http://schemas.openxmlformats.org/officeDocument/2006/customXml" ds:itemID="{81E910B2-DD0C-4310-BFE3-35F3616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1FE4C-DE98-4E63-831A-64B6C69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3022</Words>
  <Characters>17228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Emilia Pedrelli</cp:lastModifiedBy>
  <cp:revision>45</cp:revision>
  <dcterms:created xsi:type="dcterms:W3CDTF">2023-08-01T08:38:00Z</dcterms:created>
  <dcterms:modified xsi:type="dcterms:W3CDTF">2024-04-17T07:04:00Z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0x010100C03B182AC97029478CA4E83998F620B7</vt:lpwstr>
  </property>
  <property fmtid="{D5CDD505-2E9C-101B-9397-08002B2CF9AE}" pid="4" name="MediaServiceImageTags">
    <vt:lpwstr/>
  </property>
</Properties>
</file>